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4A9BA" w14:textId="77777777" w:rsidR="002E170D" w:rsidRPr="00C916D8" w:rsidRDefault="002E170D" w:rsidP="009E3F2E">
      <w:pPr>
        <w:rPr>
          <w:rFonts w:ascii="Calibri" w:hAnsi="Calibri" w:cs="Calibri"/>
          <w:b/>
          <w:i/>
          <w:color w:val="808080"/>
          <w:sz w:val="22"/>
          <w:szCs w:val="22"/>
        </w:rPr>
      </w:pPr>
    </w:p>
    <w:tbl>
      <w:tblPr>
        <w:tblW w:w="97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082"/>
      </w:tblGrid>
      <w:tr w:rsidR="00174203" w:rsidRPr="002A7FA0" w14:paraId="020EC3EB" w14:textId="77777777" w:rsidTr="003F6FE5">
        <w:trPr>
          <w:trHeight w:val="413"/>
        </w:trPr>
        <w:tc>
          <w:tcPr>
            <w:tcW w:w="9753" w:type="dxa"/>
            <w:gridSpan w:val="2"/>
          </w:tcPr>
          <w:p w14:paraId="11804CCB" w14:textId="30DF1593" w:rsidR="002B21C3" w:rsidRPr="00C916D8" w:rsidRDefault="00770D4C" w:rsidP="00C356C1">
            <w:pPr>
              <w:tabs>
                <w:tab w:val="left" w:pos="1418"/>
              </w:tabs>
              <w:rPr>
                <w:rFonts w:ascii="Calibri" w:hAnsi="Calibri" w:cs="Calibri"/>
                <w:b/>
                <w:sz w:val="22"/>
                <w:szCs w:val="22"/>
                <w:lang w:val="fr-FR" w:eastAsia="en-GB"/>
              </w:rPr>
            </w:pPr>
            <w:r w:rsidRPr="00C916D8">
              <w:rPr>
                <w:rFonts w:ascii="Calibri" w:hAnsi="Calibri" w:cs="Calibri"/>
                <w:b/>
                <w:sz w:val="22"/>
                <w:szCs w:val="22"/>
                <w:lang w:val="fr-FR" w:eastAsia="en-GB"/>
              </w:rPr>
              <w:t>FONCTION :</w:t>
            </w:r>
            <w:r w:rsidR="00680725" w:rsidRPr="00C916D8">
              <w:rPr>
                <w:rFonts w:ascii="Calibri" w:eastAsia="Gill Sans MT" w:hAnsi="Calibri" w:cs="Calibri"/>
                <w:b/>
                <w:sz w:val="22"/>
                <w:szCs w:val="22"/>
                <w:lang w:val="fr-FR"/>
              </w:rPr>
              <w:t xml:space="preserve"> </w:t>
            </w:r>
            <w:r w:rsidR="006B06E9" w:rsidRPr="00C916D8">
              <w:rPr>
                <w:rFonts w:ascii="Calibri" w:hAnsi="Calibri" w:cs="Calibri"/>
                <w:sz w:val="22"/>
                <w:szCs w:val="22"/>
                <w:lang w:val="fr-FR"/>
              </w:rPr>
              <w:t>Field Manager (Responsable Terrain)</w:t>
            </w:r>
          </w:p>
        </w:tc>
      </w:tr>
      <w:tr w:rsidR="00174203" w:rsidRPr="00C916D8" w14:paraId="5D4ADA3A" w14:textId="77777777" w:rsidTr="003F6FE5">
        <w:trPr>
          <w:trHeight w:val="404"/>
        </w:trPr>
        <w:tc>
          <w:tcPr>
            <w:tcW w:w="5671" w:type="dxa"/>
            <w:tcBorders>
              <w:bottom w:val="single" w:sz="4" w:space="0" w:color="auto"/>
            </w:tcBorders>
          </w:tcPr>
          <w:p w14:paraId="0B7EBC61" w14:textId="77777777" w:rsidR="00EF33BF" w:rsidRPr="00C916D8" w:rsidRDefault="00F97692" w:rsidP="00917845">
            <w:pPr>
              <w:tabs>
                <w:tab w:val="left" w:pos="1418"/>
              </w:tabs>
              <w:rPr>
                <w:rFonts w:ascii="Calibri" w:hAnsi="Calibri" w:cs="Calibri"/>
                <w:sz w:val="22"/>
                <w:szCs w:val="22"/>
                <w:lang w:val="fr-CI"/>
              </w:rPr>
            </w:pPr>
            <w:r w:rsidRPr="00C916D8">
              <w:rPr>
                <w:rFonts w:ascii="Calibri" w:eastAsia="Gill Sans MT" w:hAnsi="Calibri" w:cs="Calibri"/>
                <w:b/>
                <w:sz w:val="22"/>
                <w:szCs w:val="22"/>
                <w:lang w:val="fr-FR"/>
              </w:rPr>
              <w:t xml:space="preserve">ÉQUIPE / </w:t>
            </w:r>
            <w:proofErr w:type="gramStart"/>
            <w:r w:rsidRPr="00C916D8">
              <w:rPr>
                <w:rFonts w:ascii="Calibri" w:eastAsia="Gill Sans MT" w:hAnsi="Calibri" w:cs="Calibri"/>
                <w:b/>
                <w:sz w:val="22"/>
                <w:szCs w:val="22"/>
                <w:lang w:val="fr-FR"/>
              </w:rPr>
              <w:t>PROGRAMME:</w:t>
            </w:r>
            <w:proofErr w:type="gramEnd"/>
            <w:r w:rsidRPr="00C916D8">
              <w:rPr>
                <w:rFonts w:ascii="Calibri" w:eastAsia="Gill Sans MT" w:hAnsi="Calibri" w:cs="Calibri"/>
                <w:sz w:val="22"/>
                <w:szCs w:val="22"/>
                <w:lang w:val="fr-FR"/>
              </w:rPr>
              <w:t xml:space="preserve"> </w:t>
            </w:r>
            <w:r w:rsidR="009A668E" w:rsidRPr="00C916D8">
              <w:rPr>
                <w:rFonts w:ascii="Calibri" w:eastAsia="Gill Sans MT" w:hAnsi="Calibri" w:cs="Calibri"/>
                <w:sz w:val="22"/>
                <w:szCs w:val="22"/>
                <w:lang w:val="fr-FR"/>
              </w:rPr>
              <w:t>Départements des Programmes d’</w:t>
            </w:r>
            <w:r w:rsidR="00204251" w:rsidRPr="00C916D8">
              <w:rPr>
                <w:rFonts w:ascii="Calibri" w:eastAsia="Gill Sans MT" w:hAnsi="Calibri" w:cs="Calibri"/>
                <w:sz w:val="22"/>
                <w:szCs w:val="22"/>
                <w:lang w:val="fr-FR"/>
              </w:rPr>
              <w:t>Opération</w:t>
            </w:r>
            <w:r w:rsidR="00A40FDD" w:rsidRPr="00C916D8">
              <w:rPr>
                <w:rFonts w:ascii="Calibri" w:eastAsia="Gill Sans MT" w:hAnsi="Calibri" w:cs="Calibri"/>
                <w:sz w:val="22"/>
                <w:szCs w:val="22"/>
                <w:lang w:val="fr-FR"/>
              </w:rPr>
              <w:t>s</w:t>
            </w:r>
            <w:r w:rsidR="00204251" w:rsidRPr="00C916D8">
              <w:rPr>
                <w:rFonts w:ascii="Calibri" w:eastAsia="Gill Sans MT" w:hAnsi="Calibri" w:cs="Calibri"/>
                <w:sz w:val="22"/>
                <w:szCs w:val="22"/>
                <w:lang w:val="fr-FR"/>
              </w:rPr>
              <w:t xml:space="preserve"> </w:t>
            </w:r>
          </w:p>
        </w:tc>
        <w:tc>
          <w:tcPr>
            <w:tcW w:w="4082" w:type="dxa"/>
            <w:tcBorders>
              <w:bottom w:val="single" w:sz="4" w:space="0" w:color="auto"/>
            </w:tcBorders>
          </w:tcPr>
          <w:p w14:paraId="180D9CF3" w14:textId="7EEE9250" w:rsidR="00174203" w:rsidRPr="00C916D8" w:rsidRDefault="00F55B51" w:rsidP="00770D4C">
            <w:pPr>
              <w:tabs>
                <w:tab w:val="left" w:pos="1693"/>
              </w:tabs>
              <w:rPr>
                <w:rFonts w:ascii="Calibri" w:hAnsi="Calibri" w:cs="Calibri"/>
                <w:b/>
                <w:sz w:val="22"/>
                <w:szCs w:val="22"/>
              </w:rPr>
            </w:pPr>
            <w:proofErr w:type="gramStart"/>
            <w:r w:rsidRPr="00C916D8">
              <w:rPr>
                <w:rFonts w:ascii="Calibri" w:hAnsi="Calibri" w:cs="Calibri"/>
                <w:b/>
                <w:sz w:val="22"/>
                <w:szCs w:val="22"/>
              </w:rPr>
              <w:t>LOCA</w:t>
            </w:r>
            <w:r w:rsidR="00770D4C" w:rsidRPr="00C916D8">
              <w:rPr>
                <w:rFonts w:ascii="Calibri" w:hAnsi="Calibri" w:cs="Calibri"/>
                <w:b/>
                <w:sz w:val="22"/>
                <w:szCs w:val="22"/>
              </w:rPr>
              <w:t>LISA</w:t>
            </w:r>
            <w:r w:rsidRPr="00C916D8">
              <w:rPr>
                <w:rFonts w:ascii="Calibri" w:hAnsi="Calibri" w:cs="Calibri"/>
                <w:b/>
                <w:sz w:val="22"/>
                <w:szCs w:val="22"/>
              </w:rPr>
              <w:t>TION</w:t>
            </w:r>
            <w:r w:rsidR="00770D4C" w:rsidRPr="00C916D8">
              <w:rPr>
                <w:rFonts w:ascii="Calibri" w:hAnsi="Calibri" w:cs="Calibri"/>
                <w:b/>
                <w:sz w:val="22"/>
                <w:szCs w:val="22"/>
              </w:rPr>
              <w:t xml:space="preserve"> :</w:t>
            </w:r>
            <w:proofErr w:type="gramEnd"/>
            <w:r w:rsidR="008267A9" w:rsidRPr="00C916D8">
              <w:rPr>
                <w:rFonts w:ascii="Calibri" w:hAnsi="Calibri" w:cs="Calibri"/>
                <w:b/>
                <w:sz w:val="22"/>
                <w:szCs w:val="22"/>
              </w:rPr>
              <w:t xml:space="preserve"> </w:t>
            </w:r>
            <w:r w:rsidR="00731360">
              <w:rPr>
                <w:rFonts w:ascii="Calibri" w:hAnsi="Calibri" w:cs="Calibri"/>
                <w:b/>
                <w:sz w:val="22"/>
                <w:szCs w:val="22"/>
              </w:rPr>
              <w:t>Goma (</w:t>
            </w:r>
            <w:r w:rsidR="00217369">
              <w:rPr>
                <w:rFonts w:ascii="Calibri" w:hAnsi="Calibri" w:cs="Calibri"/>
                <w:sz w:val="22"/>
                <w:szCs w:val="22"/>
              </w:rPr>
              <w:t>Nord</w:t>
            </w:r>
            <w:r w:rsidR="00BC21CC" w:rsidRPr="00C916D8">
              <w:rPr>
                <w:rFonts w:ascii="Calibri" w:hAnsi="Calibri" w:cs="Calibri"/>
                <w:sz w:val="22"/>
                <w:szCs w:val="22"/>
              </w:rPr>
              <w:t xml:space="preserve"> Kivu</w:t>
            </w:r>
            <w:r w:rsidR="00731360">
              <w:rPr>
                <w:rFonts w:ascii="Calibri" w:hAnsi="Calibri" w:cs="Calibri"/>
                <w:sz w:val="22"/>
                <w:szCs w:val="22"/>
              </w:rPr>
              <w:t>)</w:t>
            </w:r>
            <w:r w:rsidR="00BC21CC" w:rsidRPr="00C916D8">
              <w:rPr>
                <w:rFonts w:ascii="Calibri" w:hAnsi="Calibri" w:cs="Calibri"/>
                <w:sz w:val="22"/>
                <w:szCs w:val="22"/>
              </w:rPr>
              <w:t xml:space="preserve">, </w:t>
            </w:r>
          </w:p>
        </w:tc>
      </w:tr>
      <w:tr w:rsidR="00174203" w:rsidRPr="002A7FA0" w14:paraId="6B21657E" w14:textId="77777777" w:rsidTr="003F6FE5">
        <w:trPr>
          <w:trHeight w:val="425"/>
        </w:trPr>
        <w:tc>
          <w:tcPr>
            <w:tcW w:w="5671" w:type="dxa"/>
            <w:tcBorders>
              <w:bottom w:val="single" w:sz="4" w:space="0" w:color="auto"/>
            </w:tcBorders>
          </w:tcPr>
          <w:p w14:paraId="1BA2CA5D" w14:textId="55129ADC" w:rsidR="00F55B51" w:rsidRPr="00C916D8" w:rsidRDefault="00EF33BF" w:rsidP="003A1328">
            <w:pPr>
              <w:tabs>
                <w:tab w:val="left" w:pos="1134"/>
              </w:tabs>
              <w:rPr>
                <w:rFonts w:ascii="Calibri" w:hAnsi="Calibri" w:cs="Calibri"/>
                <w:color w:val="FF0000"/>
                <w:sz w:val="22"/>
                <w:szCs w:val="22"/>
                <w:lang w:val="fr-CI"/>
              </w:rPr>
            </w:pPr>
            <w:proofErr w:type="gramStart"/>
            <w:r w:rsidRPr="00C916D8">
              <w:rPr>
                <w:rFonts w:ascii="Calibri" w:hAnsi="Calibri" w:cs="Calibri"/>
                <w:b/>
                <w:sz w:val="22"/>
                <w:szCs w:val="22"/>
                <w:lang w:val="fr-CI"/>
              </w:rPr>
              <w:t>GRADE</w:t>
            </w:r>
            <w:r w:rsidR="00F55B51" w:rsidRPr="00C916D8">
              <w:rPr>
                <w:rFonts w:ascii="Calibri" w:hAnsi="Calibri" w:cs="Calibri"/>
                <w:sz w:val="22"/>
                <w:szCs w:val="22"/>
                <w:lang w:val="fr-CI"/>
              </w:rPr>
              <w:t>:</w:t>
            </w:r>
            <w:proofErr w:type="gramEnd"/>
            <w:r w:rsidR="00F55B51" w:rsidRPr="00C916D8">
              <w:rPr>
                <w:rFonts w:ascii="Calibri" w:hAnsi="Calibri" w:cs="Calibri"/>
                <w:sz w:val="22"/>
                <w:szCs w:val="22"/>
                <w:lang w:val="fr-CI"/>
              </w:rPr>
              <w:t xml:space="preserve"> </w:t>
            </w:r>
          </w:p>
          <w:p w14:paraId="4F3A0124" w14:textId="614D7BDF" w:rsidR="00987CE5" w:rsidRPr="00C916D8" w:rsidRDefault="00987CE5" w:rsidP="003A1328">
            <w:pPr>
              <w:tabs>
                <w:tab w:val="left" w:pos="1134"/>
              </w:tabs>
              <w:rPr>
                <w:rFonts w:ascii="Calibri" w:hAnsi="Calibri" w:cs="Calibri"/>
                <w:b/>
                <w:sz w:val="22"/>
                <w:szCs w:val="22"/>
                <w:lang w:val="fr-CI"/>
              </w:rPr>
            </w:pPr>
            <w:r w:rsidRPr="00C916D8">
              <w:rPr>
                <w:rFonts w:ascii="Calibri" w:hAnsi="Calibri" w:cs="Calibri"/>
                <w:b/>
                <w:sz w:val="22"/>
                <w:szCs w:val="22"/>
                <w:lang w:val="fr-CI"/>
              </w:rPr>
              <w:t xml:space="preserve">TYPE DE </w:t>
            </w:r>
            <w:proofErr w:type="gramStart"/>
            <w:r w:rsidRPr="00C916D8">
              <w:rPr>
                <w:rFonts w:ascii="Calibri" w:hAnsi="Calibri" w:cs="Calibri"/>
                <w:b/>
                <w:sz w:val="22"/>
                <w:szCs w:val="22"/>
                <w:lang w:val="fr-CI"/>
              </w:rPr>
              <w:t>POSTE:</w:t>
            </w:r>
            <w:proofErr w:type="gramEnd"/>
            <w:r w:rsidRPr="00C916D8">
              <w:rPr>
                <w:rFonts w:ascii="Calibri" w:hAnsi="Calibri" w:cs="Calibri"/>
                <w:b/>
                <w:sz w:val="22"/>
                <w:szCs w:val="22"/>
                <w:lang w:val="fr-CI"/>
              </w:rPr>
              <w:t xml:space="preserve"> </w:t>
            </w:r>
            <w:r w:rsidRPr="00C916D8">
              <w:rPr>
                <w:rFonts w:ascii="Calibri" w:hAnsi="Calibri" w:cs="Calibri"/>
                <w:sz w:val="22"/>
                <w:szCs w:val="22"/>
                <w:lang w:val="fr-CI"/>
              </w:rPr>
              <w:t>National</w:t>
            </w:r>
            <w:r w:rsidR="00BC21CC" w:rsidRPr="00C916D8">
              <w:rPr>
                <w:rFonts w:ascii="Calibri" w:hAnsi="Calibri" w:cs="Calibri"/>
                <w:sz w:val="22"/>
                <w:szCs w:val="22"/>
                <w:lang w:val="fr-CI"/>
              </w:rPr>
              <w:t xml:space="preserve"> / International </w:t>
            </w:r>
          </w:p>
        </w:tc>
        <w:tc>
          <w:tcPr>
            <w:tcW w:w="4082" w:type="dxa"/>
            <w:tcBorders>
              <w:bottom w:val="single" w:sz="4" w:space="0" w:color="auto"/>
            </w:tcBorders>
          </w:tcPr>
          <w:p w14:paraId="7F4A941F" w14:textId="4CE46481" w:rsidR="00267F7F" w:rsidRPr="00C916D8" w:rsidRDefault="00770D4C" w:rsidP="00C356C1">
            <w:pPr>
              <w:tabs>
                <w:tab w:val="left" w:pos="984"/>
              </w:tabs>
              <w:rPr>
                <w:rFonts w:ascii="Calibri" w:hAnsi="Calibri" w:cs="Calibri"/>
                <w:sz w:val="22"/>
                <w:szCs w:val="22"/>
                <w:lang w:val="fr-CI"/>
              </w:rPr>
            </w:pPr>
            <w:r w:rsidRPr="00C916D8">
              <w:rPr>
                <w:rFonts w:ascii="Calibri" w:hAnsi="Calibri" w:cs="Calibri"/>
                <w:b/>
                <w:sz w:val="22"/>
                <w:szCs w:val="22"/>
                <w:lang w:val="fr-CI"/>
              </w:rPr>
              <w:t xml:space="preserve">DUREE DU </w:t>
            </w:r>
            <w:proofErr w:type="gramStart"/>
            <w:r w:rsidRPr="00C916D8">
              <w:rPr>
                <w:rFonts w:ascii="Calibri" w:hAnsi="Calibri" w:cs="Calibri"/>
                <w:b/>
                <w:sz w:val="22"/>
                <w:szCs w:val="22"/>
                <w:lang w:val="fr-CI"/>
              </w:rPr>
              <w:t>CONTRAT:</w:t>
            </w:r>
            <w:proofErr w:type="gramEnd"/>
            <w:r w:rsidRPr="00C916D8">
              <w:rPr>
                <w:rFonts w:ascii="Calibri" w:hAnsi="Calibri" w:cs="Calibri"/>
                <w:b/>
                <w:sz w:val="22"/>
                <w:szCs w:val="22"/>
                <w:lang w:val="fr-CI"/>
              </w:rPr>
              <w:t xml:space="preserve"> </w:t>
            </w:r>
            <w:r w:rsidR="00BC21CC" w:rsidRPr="00C916D8">
              <w:rPr>
                <w:rFonts w:ascii="Calibri" w:hAnsi="Calibri" w:cs="Calibri"/>
                <w:sz w:val="22"/>
                <w:szCs w:val="22"/>
                <w:lang w:val="fr-CI"/>
              </w:rPr>
              <w:t xml:space="preserve">1 an renouvelable </w:t>
            </w:r>
          </w:p>
        </w:tc>
      </w:tr>
      <w:tr w:rsidR="00770638" w:rsidRPr="002A7FA0" w14:paraId="78AB5AD3" w14:textId="77777777" w:rsidTr="003F6FE5">
        <w:trPr>
          <w:trHeight w:val="425"/>
        </w:trPr>
        <w:tc>
          <w:tcPr>
            <w:tcW w:w="9753" w:type="dxa"/>
            <w:gridSpan w:val="2"/>
            <w:tcBorders>
              <w:bottom w:val="single" w:sz="4" w:space="0" w:color="auto"/>
            </w:tcBorders>
          </w:tcPr>
          <w:p w14:paraId="7B3F72E7" w14:textId="77777777" w:rsidR="00314E21" w:rsidRPr="00C916D8" w:rsidRDefault="00314E21" w:rsidP="00314E21">
            <w:pPr>
              <w:tabs>
                <w:tab w:val="left" w:pos="1134"/>
              </w:tabs>
              <w:snapToGrid w:val="0"/>
              <w:rPr>
                <w:rFonts w:ascii="Calibri" w:eastAsia="Gill Sans MT" w:hAnsi="Calibri" w:cs="Calibri"/>
                <w:b/>
                <w:sz w:val="22"/>
                <w:szCs w:val="22"/>
                <w:lang w:val="fr-FR"/>
              </w:rPr>
            </w:pPr>
            <w:proofErr w:type="gramStart"/>
            <w:r w:rsidRPr="00C916D8">
              <w:rPr>
                <w:rFonts w:ascii="Calibri" w:eastAsia="Gill Sans MT" w:hAnsi="Calibri" w:cs="Calibri"/>
                <w:b/>
                <w:sz w:val="22"/>
                <w:szCs w:val="22"/>
                <w:lang w:val="fr-FR"/>
              </w:rPr>
              <w:t>Protection  de</w:t>
            </w:r>
            <w:proofErr w:type="gramEnd"/>
            <w:r w:rsidRPr="00C916D8">
              <w:rPr>
                <w:rFonts w:ascii="Calibri" w:eastAsia="Gill Sans MT" w:hAnsi="Calibri" w:cs="Calibri"/>
                <w:b/>
                <w:sz w:val="22"/>
                <w:szCs w:val="22"/>
                <w:lang w:val="fr-FR"/>
              </w:rPr>
              <w:t xml:space="preserve"> l'enfance</w:t>
            </w:r>
            <w:r w:rsidR="001C61A9" w:rsidRPr="00C916D8">
              <w:rPr>
                <w:rFonts w:ascii="Calibri" w:eastAsia="Gill Sans MT" w:hAnsi="Calibri" w:cs="Calibri"/>
                <w:b/>
                <w:sz w:val="22"/>
                <w:szCs w:val="22"/>
                <w:lang w:val="fr-FR"/>
              </w:rPr>
              <w:t xml:space="preserve"> et adultes</w:t>
            </w:r>
            <w:r w:rsidRPr="00C916D8">
              <w:rPr>
                <w:rFonts w:ascii="Calibri" w:eastAsia="Gill Sans MT" w:hAnsi="Calibri" w:cs="Calibri"/>
                <w:b/>
                <w:sz w:val="22"/>
                <w:szCs w:val="22"/>
                <w:lang w:val="fr-FR"/>
              </w:rPr>
              <w:t xml:space="preserve"> </w:t>
            </w:r>
          </w:p>
          <w:p w14:paraId="0607EA12" w14:textId="0022854E" w:rsidR="004F6FE1" w:rsidRPr="00C916D8" w:rsidRDefault="00731360" w:rsidP="00BF2541">
            <w:pPr>
              <w:tabs>
                <w:tab w:val="left" w:pos="984"/>
              </w:tabs>
              <w:rPr>
                <w:rFonts w:ascii="Calibri" w:eastAsia="Calibri" w:hAnsi="Calibri" w:cs="Calibri"/>
                <w:bCs/>
                <w:sz w:val="22"/>
                <w:szCs w:val="22"/>
                <w:lang w:val="fr-FR" w:eastAsia="ja-JP"/>
              </w:rPr>
            </w:pPr>
            <w:r w:rsidRPr="0007119F">
              <w:rPr>
                <w:rFonts w:asciiTheme="majorHAnsi" w:hAnsiTheme="majorHAnsi" w:cstheme="majorHAnsi"/>
                <w:sz w:val="22"/>
                <w:szCs w:val="22"/>
                <w:lang w:val="fr-FR" w:eastAsia="fr-FR"/>
              </w:rPr>
              <w:t xml:space="preserve">Niveau </w:t>
            </w:r>
            <w:proofErr w:type="gramStart"/>
            <w:r w:rsidRPr="0007119F">
              <w:rPr>
                <w:rFonts w:asciiTheme="majorHAnsi" w:hAnsiTheme="majorHAnsi" w:cstheme="majorHAnsi"/>
                <w:sz w:val="22"/>
                <w:szCs w:val="22"/>
                <w:lang w:val="fr-FR" w:eastAsia="fr-FR"/>
              </w:rPr>
              <w:t>3:</w:t>
            </w:r>
            <w:proofErr w:type="gramEnd"/>
            <w:r w:rsidRPr="0007119F">
              <w:rPr>
                <w:rFonts w:asciiTheme="majorHAnsi" w:hAnsiTheme="majorHAnsi" w:cstheme="majorHAnsi"/>
                <w:sz w:val="22"/>
                <w:szCs w:val="22"/>
                <w:lang w:val="fr-FR" w:eastAsia="fr-FR"/>
              </w:rPr>
              <w:t xml:space="preserve"> le titulaire du rôle aura des contacts avec des enfants et / ou des jeunes soit fréquemment (par exemple une fois par semaine ou plus), soit de manière intensive (par exemple quatre jours par mois ou plus ou du jour au lendemain) car il travaille dans des programmes de pays; ou visitent des programmes de pays; car ils sont responsables de la mise en œuvre du personnel du processus de contrôle / vérification de la politique.</w:t>
            </w:r>
          </w:p>
        </w:tc>
      </w:tr>
      <w:tr w:rsidR="00174203" w:rsidRPr="002A7FA0" w14:paraId="4B9698F3" w14:textId="77777777" w:rsidTr="003F6FE5">
        <w:trPr>
          <w:trHeight w:val="942"/>
        </w:trPr>
        <w:tc>
          <w:tcPr>
            <w:tcW w:w="9753" w:type="dxa"/>
            <w:gridSpan w:val="2"/>
          </w:tcPr>
          <w:p w14:paraId="05DEFC23" w14:textId="340F4B96" w:rsidR="00853356" w:rsidRPr="00C916D8" w:rsidRDefault="000329A5" w:rsidP="00853356">
            <w:pPr>
              <w:spacing w:after="2" w:line="237" w:lineRule="auto"/>
              <w:ind w:right="63"/>
              <w:jc w:val="both"/>
              <w:rPr>
                <w:rFonts w:ascii="Calibri" w:hAnsi="Calibri" w:cs="Calibri"/>
                <w:sz w:val="22"/>
                <w:szCs w:val="22"/>
                <w:lang w:val="fr-FR"/>
              </w:rPr>
            </w:pPr>
            <w:r w:rsidRPr="00C916D8">
              <w:rPr>
                <w:rFonts w:ascii="Calibri" w:hAnsi="Calibri" w:cs="Calibri"/>
                <w:b/>
                <w:sz w:val="22"/>
                <w:szCs w:val="22"/>
                <w:lang w:val="fr-FR"/>
              </w:rPr>
              <w:t xml:space="preserve">BUT DE LA FONCTION </w:t>
            </w:r>
            <w:r w:rsidR="002B21C3" w:rsidRPr="00C916D8">
              <w:rPr>
                <w:rFonts w:ascii="Calibri" w:hAnsi="Calibri" w:cs="Calibri"/>
                <w:b/>
                <w:sz w:val="22"/>
                <w:szCs w:val="22"/>
                <w:lang w:val="fr-FR"/>
              </w:rPr>
              <w:t>:</w:t>
            </w:r>
            <w:r w:rsidR="00984B86" w:rsidRPr="00C916D8">
              <w:rPr>
                <w:rFonts w:ascii="Calibri" w:hAnsi="Calibri" w:cs="Calibri"/>
                <w:b/>
                <w:sz w:val="22"/>
                <w:szCs w:val="22"/>
                <w:lang w:val="fr-FR"/>
              </w:rPr>
              <w:t xml:space="preserve"> </w:t>
            </w:r>
            <w:r w:rsidR="00853356" w:rsidRPr="00C916D8">
              <w:rPr>
                <w:rFonts w:ascii="Calibri" w:hAnsi="Calibri" w:cs="Calibri"/>
                <w:color w:val="000000"/>
                <w:sz w:val="22"/>
                <w:szCs w:val="22"/>
                <w:lang w:val="fr-FR"/>
              </w:rPr>
              <w:t xml:space="preserve">Mettre en œuvre la stratégie du programme Save the Children </w:t>
            </w:r>
            <w:r w:rsidR="00853356" w:rsidRPr="00C916D8">
              <w:rPr>
                <w:rFonts w:ascii="Calibri" w:hAnsi="Calibri" w:cs="Calibri"/>
                <w:b/>
                <w:i/>
                <w:color w:val="000000"/>
                <w:sz w:val="22"/>
                <w:szCs w:val="22"/>
                <w:lang w:val="fr-FR"/>
              </w:rPr>
              <w:t>dans sa zone de responsabilité (</w:t>
            </w:r>
            <w:r w:rsidR="00217369">
              <w:rPr>
                <w:rFonts w:ascii="Calibri" w:hAnsi="Calibri" w:cs="Calibri"/>
                <w:b/>
                <w:i/>
                <w:color w:val="000000"/>
                <w:sz w:val="22"/>
                <w:szCs w:val="22"/>
                <w:lang w:val="fr-FR"/>
              </w:rPr>
              <w:t>toute la province du Nord Kivu</w:t>
            </w:r>
            <w:r w:rsidR="00853356" w:rsidRPr="00C916D8">
              <w:rPr>
                <w:rFonts w:ascii="Calibri" w:hAnsi="Calibri" w:cs="Calibri"/>
                <w:b/>
                <w:i/>
                <w:color w:val="000000"/>
                <w:sz w:val="22"/>
                <w:szCs w:val="22"/>
                <w:lang w:val="fr-FR"/>
              </w:rPr>
              <w:t>)</w:t>
            </w:r>
            <w:r w:rsidR="00853356" w:rsidRPr="00C916D8">
              <w:rPr>
                <w:rFonts w:ascii="Calibri" w:hAnsi="Calibri" w:cs="Calibri"/>
                <w:color w:val="000000"/>
                <w:sz w:val="22"/>
                <w:szCs w:val="22"/>
                <w:lang w:val="fr-FR"/>
              </w:rPr>
              <w:t xml:space="preserve">, représenter l’organisation vis-à-vis des partenaires stratégiques dans la région </w:t>
            </w:r>
            <w:r w:rsidR="00217369">
              <w:rPr>
                <w:rFonts w:ascii="Calibri" w:hAnsi="Calibri" w:cs="Calibri"/>
                <w:color w:val="000000"/>
                <w:sz w:val="22"/>
                <w:szCs w:val="22"/>
                <w:lang w:val="fr-FR"/>
              </w:rPr>
              <w:t>province</w:t>
            </w:r>
            <w:r w:rsidR="00853356" w:rsidRPr="00C916D8">
              <w:rPr>
                <w:rFonts w:ascii="Calibri" w:hAnsi="Calibri" w:cs="Calibri"/>
                <w:color w:val="000000"/>
                <w:sz w:val="22"/>
                <w:szCs w:val="22"/>
                <w:lang w:val="fr-FR"/>
              </w:rPr>
              <w:t>, et l’ensemble des sous bureaux qui y sont rattachés</w:t>
            </w:r>
            <w:r w:rsidR="00217369">
              <w:rPr>
                <w:rFonts w:ascii="Calibri" w:hAnsi="Calibri" w:cs="Calibri"/>
                <w:color w:val="000000"/>
                <w:sz w:val="22"/>
                <w:szCs w:val="22"/>
                <w:lang w:val="fr-FR"/>
              </w:rPr>
              <w:t xml:space="preserve"> à la province du Nord Kivu</w:t>
            </w:r>
            <w:r w:rsidR="00853356" w:rsidRPr="00C916D8">
              <w:rPr>
                <w:rFonts w:ascii="Calibri" w:hAnsi="Calibri" w:cs="Calibri"/>
                <w:color w:val="000000"/>
                <w:sz w:val="22"/>
                <w:szCs w:val="22"/>
                <w:lang w:val="fr-FR"/>
              </w:rPr>
              <w:t xml:space="preserve">, dans tous ses aspects logistiques, en coordination avec le </w:t>
            </w:r>
            <w:r w:rsidR="00217369">
              <w:rPr>
                <w:rFonts w:ascii="Calibri" w:hAnsi="Calibri" w:cs="Calibri"/>
                <w:color w:val="000000"/>
                <w:sz w:val="22"/>
                <w:szCs w:val="22"/>
                <w:lang w:val="fr-FR"/>
              </w:rPr>
              <w:t>Head of Programs Operations A</w:t>
            </w:r>
            <w:r w:rsidR="00853356" w:rsidRPr="00C916D8">
              <w:rPr>
                <w:rFonts w:ascii="Calibri" w:hAnsi="Calibri" w:cs="Calibri"/>
                <w:color w:val="000000"/>
                <w:sz w:val="22"/>
                <w:szCs w:val="22"/>
                <w:lang w:val="fr-FR"/>
              </w:rPr>
              <w:t xml:space="preserve">ssurer la supervision globale, réussite et la qualité des activités et des programmes, mis en œuvre dans la zone et de faire des propositions pour une meilleure conduite des activités dans sa zone d’intervention. Outre ses tâches au sein du programme, le/la Field Manager garantit la continuité des opérations et le bon fonctionnement du volet opérations dont il/elle a la charge en matière notamment d’organisation et de planification des opérations, de renforcement et suivi des compétences du staff des projets, de cadre globale de la planification budgétaire des activités, de suivi logistique, humain et financier, et administratif. </w:t>
            </w:r>
          </w:p>
          <w:p w14:paraId="567B7DD1" w14:textId="3852B52E" w:rsidR="00853356" w:rsidRPr="00C916D8" w:rsidRDefault="00853356" w:rsidP="00853356">
            <w:pPr>
              <w:spacing w:line="236" w:lineRule="auto"/>
              <w:jc w:val="both"/>
              <w:rPr>
                <w:rFonts w:ascii="Calibri" w:hAnsi="Calibri" w:cs="Calibri"/>
                <w:sz w:val="22"/>
                <w:szCs w:val="22"/>
                <w:lang w:val="fr-FR"/>
              </w:rPr>
            </w:pPr>
            <w:r w:rsidRPr="00C916D8">
              <w:rPr>
                <w:rFonts w:ascii="Calibri" w:hAnsi="Calibri" w:cs="Calibri"/>
                <w:color w:val="000000"/>
                <w:sz w:val="22"/>
                <w:szCs w:val="22"/>
                <w:lang w:val="fr-FR"/>
              </w:rPr>
              <w:t>Comme le contexte d’une crise humanitaire le demande, le</w:t>
            </w:r>
            <w:r w:rsidR="00217369">
              <w:rPr>
                <w:rFonts w:ascii="Calibri" w:hAnsi="Calibri" w:cs="Calibri"/>
                <w:color w:val="000000"/>
                <w:sz w:val="22"/>
                <w:szCs w:val="22"/>
                <w:lang w:val="fr-FR"/>
              </w:rPr>
              <w:t>/la</w:t>
            </w:r>
            <w:r w:rsidRPr="00C916D8">
              <w:rPr>
                <w:rFonts w:ascii="Calibri" w:hAnsi="Calibri" w:cs="Calibri"/>
                <w:color w:val="000000"/>
                <w:sz w:val="22"/>
                <w:szCs w:val="22"/>
                <w:lang w:val="fr-FR"/>
              </w:rPr>
              <w:t xml:space="preserve"> détenteur du rôle devra travailler en se conformant aux exigences normales du poste et pouvoir varier les heures de travail au besoin.  </w:t>
            </w:r>
          </w:p>
          <w:p w14:paraId="5A96901E" w14:textId="77777777" w:rsidR="00853356" w:rsidRPr="00C916D8" w:rsidRDefault="00853356" w:rsidP="00853356">
            <w:pPr>
              <w:spacing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En cas d'urgence humanitaire majeure, on s'attend à ce que le titulaire du rôle travaille en dehors du profil de rôle normal et qu'il puisse varier ses heures de travail en conséquence. </w:t>
            </w:r>
          </w:p>
          <w:p w14:paraId="41A3FFBC" w14:textId="60AA71DC" w:rsidR="00E76F32" w:rsidRPr="00C916D8" w:rsidRDefault="00E76F32" w:rsidP="004F6FE1">
            <w:pPr>
              <w:rPr>
                <w:rFonts w:ascii="Calibri" w:eastAsia="Gill Sans MT" w:hAnsi="Calibri" w:cs="Calibri"/>
                <w:sz w:val="22"/>
                <w:szCs w:val="22"/>
                <w:lang w:val="fr-FR"/>
              </w:rPr>
            </w:pPr>
          </w:p>
        </w:tc>
      </w:tr>
      <w:tr w:rsidR="00174203" w:rsidRPr="002A7FA0" w14:paraId="2CD43482" w14:textId="77777777" w:rsidTr="003F6FE5">
        <w:trPr>
          <w:trHeight w:val="1275"/>
        </w:trPr>
        <w:tc>
          <w:tcPr>
            <w:tcW w:w="9753" w:type="dxa"/>
            <w:gridSpan w:val="2"/>
          </w:tcPr>
          <w:p w14:paraId="6B769152" w14:textId="77777777" w:rsidR="00B22500" w:rsidRPr="002A7FA0" w:rsidRDefault="000329A5" w:rsidP="00B22500">
            <w:pPr>
              <w:tabs>
                <w:tab w:val="left" w:pos="2410"/>
              </w:tabs>
              <w:snapToGrid w:val="0"/>
              <w:rPr>
                <w:rFonts w:ascii="Calibri" w:hAnsi="Calibri" w:cs="Calibri"/>
                <w:sz w:val="22"/>
                <w:szCs w:val="22"/>
                <w:lang w:val="en-US"/>
              </w:rPr>
            </w:pPr>
            <w:r w:rsidRPr="002A7FA0">
              <w:rPr>
                <w:rFonts w:ascii="Calibri" w:hAnsi="Calibri" w:cs="Calibri"/>
                <w:b/>
                <w:sz w:val="22"/>
                <w:szCs w:val="22"/>
                <w:lang w:val="en-US"/>
              </w:rPr>
              <w:t xml:space="preserve">PORTEE DU </w:t>
            </w:r>
            <w:proofErr w:type="gramStart"/>
            <w:r w:rsidRPr="002A7FA0">
              <w:rPr>
                <w:rFonts w:ascii="Calibri" w:hAnsi="Calibri" w:cs="Calibri"/>
                <w:b/>
                <w:sz w:val="22"/>
                <w:szCs w:val="22"/>
                <w:lang w:val="en-US"/>
              </w:rPr>
              <w:t xml:space="preserve">ROLE </w:t>
            </w:r>
            <w:r w:rsidR="00174203" w:rsidRPr="002A7FA0">
              <w:rPr>
                <w:rFonts w:ascii="Calibri" w:hAnsi="Calibri" w:cs="Calibri"/>
                <w:b/>
                <w:sz w:val="22"/>
                <w:szCs w:val="22"/>
                <w:lang w:val="en-US"/>
              </w:rPr>
              <w:t>:</w:t>
            </w:r>
            <w:proofErr w:type="gramEnd"/>
            <w:r w:rsidR="00174203" w:rsidRPr="002A7FA0">
              <w:rPr>
                <w:rFonts w:ascii="Calibri" w:hAnsi="Calibri" w:cs="Calibri"/>
                <w:b/>
                <w:sz w:val="22"/>
                <w:szCs w:val="22"/>
                <w:lang w:val="en-US"/>
              </w:rPr>
              <w:t xml:space="preserve"> </w:t>
            </w:r>
          </w:p>
          <w:p w14:paraId="66FDCD93" w14:textId="49D3902F" w:rsidR="006E3650" w:rsidRPr="002A7FA0" w:rsidRDefault="006E3650" w:rsidP="006E3650">
            <w:pPr>
              <w:tabs>
                <w:tab w:val="left" w:pos="5954"/>
              </w:tabs>
              <w:rPr>
                <w:rFonts w:ascii="Calibri" w:hAnsi="Calibri" w:cs="Calibri"/>
                <w:sz w:val="22"/>
                <w:szCs w:val="22"/>
                <w:lang w:val="en-US"/>
              </w:rPr>
            </w:pPr>
            <w:proofErr w:type="spellStart"/>
            <w:r w:rsidRPr="002A7FA0">
              <w:rPr>
                <w:rFonts w:ascii="Calibri" w:hAnsi="Calibri" w:cs="Calibri"/>
                <w:b/>
                <w:sz w:val="22"/>
                <w:szCs w:val="22"/>
                <w:lang w:val="en-US"/>
              </w:rPr>
              <w:t>Raporte</w:t>
            </w:r>
            <w:proofErr w:type="spellEnd"/>
            <w:r w:rsidRPr="002A7FA0">
              <w:rPr>
                <w:rFonts w:ascii="Calibri" w:hAnsi="Calibri" w:cs="Calibri"/>
                <w:b/>
                <w:sz w:val="22"/>
                <w:szCs w:val="22"/>
                <w:lang w:val="en-US"/>
              </w:rPr>
              <w:t xml:space="preserve"> </w:t>
            </w:r>
            <w:proofErr w:type="gramStart"/>
            <w:r w:rsidRPr="002A7FA0">
              <w:rPr>
                <w:rFonts w:ascii="Calibri" w:hAnsi="Calibri" w:cs="Calibri"/>
                <w:b/>
                <w:sz w:val="22"/>
                <w:szCs w:val="22"/>
                <w:lang w:val="en-US"/>
              </w:rPr>
              <w:t>au :</w:t>
            </w:r>
            <w:proofErr w:type="gramEnd"/>
            <w:r w:rsidRPr="002A7FA0">
              <w:rPr>
                <w:rFonts w:ascii="Calibri" w:hAnsi="Calibri" w:cs="Calibri"/>
                <w:b/>
                <w:sz w:val="22"/>
                <w:szCs w:val="22"/>
                <w:lang w:val="en-US"/>
              </w:rPr>
              <w:t xml:space="preserve"> </w:t>
            </w:r>
            <w:r w:rsidR="00217369" w:rsidRPr="002A7FA0">
              <w:rPr>
                <w:rFonts w:ascii="Calibri" w:hAnsi="Calibri" w:cs="Calibri"/>
                <w:b/>
                <w:sz w:val="22"/>
                <w:szCs w:val="22"/>
                <w:lang w:val="en-US"/>
              </w:rPr>
              <w:t>Head of Progra</w:t>
            </w:r>
            <w:r w:rsidR="00217369">
              <w:rPr>
                <w:rFonts w:ascii="Calibri" w:hAnsi="Calibri" w:cs="Calibri"/>
                <w:b/>
                <w:sz w:val="22"/>
                <w:szCs w:val="22"/>
                <w:lang w:val="en-US"/>
              </w:rPr>
              <w:t xml:space="preserve">ms Operations </w:t>
            </w:r>
            <w:r w:rsidRPr="002A7FA0">
              <w:rPr>
                <w:rFonts w:ascii="Calibri" w:hAnsi="Calibri" w:cs="Calibri"/>
                <w:b/>
                <w:sz w:val="22"/>
                <w:szCs w:val="22"/>
                <w:lang w:val="en-US"/>
              </w:rPr>
              <w:t xml:space="preserve"> </w:t>
            </w:r>
          </w:p>
          <w:p w14:paraId="5A8EA170" w14:textId="3F7C8422" w:rsidR="00040472" w:rsidRPr="002A7FA0" w:rsidRDefault="006E3650" w:rsidP="00E17D38">
            <w:pPr>
              <w:suppressAutoHyphens/>
              <w:rPr>
                <w:rFonts w:ascii="Calibri" w:hAnsi="Calibri" w:cs="Calibri"/>
                <w:sz w:val="22"/>
                <w:szCs w:val="22"/>
                <w:lang w:val="en-US"/>
              </w:rPr>
            </w:pPr>
            <w:proofErr w:type="gramStart"/>
            <w:r w:rsidRPr="002A7FA0">
              <w:rPr>
                <w:rFonts w:ascii="Calibri" w:hAnsi="Calibri" w:cs="Calibri"/>
                <w:b/>
                <w:sz w:val="22"/>
                <w:szCs w:val="22"/>
                <w:lang w:val="en-US"/>
              </w:rPr>
              <w:t>Supervise :</w:t>
            </w:r>
            <w:proofErr w:type="gramEnd"/>
            <w:r w:rsidRPr="002A7FA0">
              <w:rPr>
                <w:rFonts w:ascii="Calibri" w:hAnsi="Calibri" w:cs="Calibri"/>
                <w:b/>
                <w:sz w:val="22"/>
                <w:szCs w:val="22"/>
                <w:lang w:val="en-US"/>
              </w:rPr>
              <w:t xml:space="preserve">  </w:t>
            </w:r>
            <w:r w:rsidR="002A7FA0" w:rsidRPr="002A7FA0">
              <w:rPr>
                <w:rFonts w:ascii="Calibri" w:hAnsi="Calibri" w:cs="Calibri"/>
                <w:sz w:val="22"/>
                <w:szCs w:val="22"/>
                <w:lang w:val="en-US"/>
              </w:rPr>
              <w:t xml:space="preserve">2 </w:t>
            </w:r>
            <w:proofErr w:type="spellStart"/>
            <w:r w:rsidR="002A7FA0" w:rsidRPr="002A7FA0">
              <w:rPr>
                <w:rFonts w:ascii="Calibri" w:hAnsi="Calibri" w:cs="Calibri"/>
                <w:sz w:val="22"/>
                <w:szCs w:val="22"/>
                <w:lang w:val="en-US"/>
              </w:rPr>
              <w:t>Programme</w:t>
            </w:r>
            <w:proofErr w:type="spellEnd"/>
            <w:r w:rsidR="002A7FA0" w:rsidRPr="002A7FA0">
              <w:rPr>
                <w:rFonts w:ascii="Calibri" w:hAnsi="Calibri" w:cs="Calibri"/>
                <w:sz w:val="22"/>
                <w:szCs w:val="22"/>
                <w:lang w:val="en-US"/>
              </w:rPr>
              <w:t xml:space="preserve"> Managers, 1 chefs de sous-</w:t>
            </w:r>
            <w:proofErr w:type="spellStart"/>
            <w:r w:rsidR="002A7FA0" w:rsidRPr="002A7FA0">
              <w:rPr>
                <w:rFonts w:ascii="Calibri" w:hAnsi="Calibri" w:cs="Calibri"/>
                <w:sz w:val="22"/>
                <w:szCs w:val="22"/>
                <w:lang w:val="en-US"/>
              </w:rPr>
              <w:t>breau</w:t>
            </w:r>
            <w:proofErr w:type="spellEnd"/>
            <w:r w:rsidR="002A7FA0" w:rsidRPr="002A7FA0">
              <w:rPr>
                <w:rFonts w:ascii="Calibri" w:hAnsi="Calibri" w:cs="Calibri"/>
                <w:sz w:val="22"/>
                <w:szCs w:val="22"/>
                <w:lang w:val="en-US"/>
              </w:rPr>
              <w:t xml:space="preserve">, 1 IT Officer, 1 Fleet &amp; Security Officer, 1 Snr </w:t>
            </w:r>
            <w:proofErr w:type="spellStart"/>
            <w:r w:rsidR="002A7FA0" w:rsidRPr="002A7FA0">
              <w:rPr>
                <w:rFonts w:ascii="Calibri" w:hAnsi="Calibri" w:cs="Calibri"/>
                <w:sz w:val="22"/>
                <w:szCs w:val="22"/>
                <w:lang w:val="en-US"/>
              </w:rPr>
              <w:t>HR.Admin</w:t>
            </w:r>
            <w:proofErr w:type="spellEnd"/>
            <w:r w:rsidR="002A7FA0" w:rsidRPr="002A7FA0">
              <w:rPr>
                <w:rFonts w:ascii="Calibri" w:hAnsi="Calibri" w:cs="Calibri"/>
                <w:sz w:val="22"/>
                <w:szCs w:val="22"/>
                <w:lang w:val="en-US"/>
              </w:rPr>
              <w:t xml:space="preserve"> Officer, 1 Supply Chain Officer, 1 CP Officer, 1 MEAL Officer, 1 Senior Finance Officer.</w:t>
            </w:r>
            <w:r w:rsidR="002A7FA0">
              <w:rPr>
                <w:rFonts w:ascii="Calibri" w:hAnsi="Calibri" w:cs="Calibri"/>
                <w:b/>
                <w:sz w:val="22"/>
                <w:szCs w:val="22"/>
                <w:lang w:val="en-US"/>
              </w:rPr>
              <w:t xml:space="preserve"> </w:t>
            </w:r>
          </w:p>
        </w:tc>
      </w:tr>
      <w:tr w:rsidR="00174203" w:rsidRPr="002A7FA0" w14:paraId="6F3A68EB" w14:textId="77777777" w:rsidTr="003F6FE5">
        <w:tc>
          <w:tcPr>
            <w:tcW w:w="9753" w:type="dxa"/>
            <w:gridSpan w:val="2"/>
          </w:tcPr>
          <w:p w14:paraId="63EF2B80" w14:textId="77777777" w:rsidR="009E1616" w:rsidRPr="00C916D8" w:rsidRDefault="009E1616" w:rsidP="003705E1">
            <w:pPr>
              <w:suppressAutoHyphens/>
              <w:rPr>
                <w:rFonts w:ascii="Calibri" w:eastAsia="Gill Sans MT" w:hAnsi="Calibri" w:cs="Calibri"/>
                <w:b/>
                <w:sz w:val="22"/>
                <w:szCs w:val="22"/>
                <w:lang w:val="fr-FR" w:eastAsia="zh-CN"/>
              </w:rPr>
            </w:pPr>
            <w:r w:rsidRPr="00C916D8">
              <w:rPr>
                <w:rFonts w:ascii="Calibri" w:eastAsia="Gill Sans MT" w:hAnsi="Calibri" w:cs="Calibri"/>
                <w:b/>
                <w:sz w:val="22"/>
                <w:szCs w:val="22"/>
                <w:lang w:val="fr-FR" w:eastAsia="zh-CN"/>
              </w:rPr>
              <w:t>DOMAINES CLÉS DE RESPONSABILITÉ :</w:t>
            </w:r>
          </w:p>
          <w:p w14:paraId="6964CA41" w14:textId="77777777" w:rsidR="00F97A66" w:rsidRPr="00C916D8" w:rsidRDefault="00F97A66" w:rsidP="003705E1">
            <w:pPr>
              <w:suppressAutoHyphens/>
              <w:rPr>
                <w:rFonts w:ascii="Calibri" w:eastAsia="Gill Sans MT" w:hAnsi="Calibri" w:cs="Calibri"/>
                <w:b/>
                <w:sz w:val="22"/>
                <w:szCs w:val="22"/>
                <w:lang w:val="fr-FR" w:eastAsia="zh-CN"/>
              </w:rPr>
            </w:pPr>
          </w:p>
          <w:p w14:paraId="5AB00A03"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Stratégie et planification</w:t>
            </w:r>
          </w:p>
          <w:p w14:paraId="6437B629" w14:textId="72F35BBE" w:rsidR="00F300D2" w:rsidRPr="00C916D8" w:rsidRDefault="00F300D2" w:rsidP="009B2DC5">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En coordination étroite avec le point focal sécurité </w:t>
            </w:r>
            <w:r w:rsidR="009A4226">
              <w:rPr>
                <w:rFonts w:ascii="Calibri" w:hAnsi="Calibri" w:cs="Calibri"/>
                <w:color w:val="000000"/>
                <w:sz w:val="22"/>
                <w:szCs w:val="22"/>
                <w:lang w:val="fr-FR"/>
              </w:rPr>
              <w:t>provincial</w:t>
            </w:r>
            <w:r w:rsidRPr="00C916D8">
              <w:rPr>
                <w:rFonts w:ascii="Calibri" w:hAnsi="Calibri" w:cs="Calibri"/>
                <w:color w:val="000000"/>
                <w:sz w:val="22"/>
                <w:szCs w:val="22"/>
                <w:lang w:val="fr-FR"/>
              </w:rPr>
              <w:t>, suivre la situation sécuritaire dans la zone d’action des projets en sa responsabilité et s’assure que toute information utile remonte au point focal Sécurité du Bureau pays</w:t>
            </w:r>
            <w:r w:rsidR="009A4226">
              <w:rPr>
                <w:rFonts w:ascii="Calibri" w:hAnsi="Calibri" w:cs="Calibri"/>
                <w:color w:val="000000"/>
                <w:sz w:val="22"/>
                <w:szCs w:val="22"/>
                <w:lang w:val="fr-FR"/>
              </w:rPr>
              <w:t xml:space="preserve"> et les autres parties </w:t>
            </w:r>
            <w:proofErr w:type="gramStart"/>
            <w:r w:rsidR="009A4226">
              <w:rPr>
                <w:rFonts w:ascii="Calibri" w:hAnsi="Calibri" w:cs="Calibri"/>
                <w:color w:val="000000"/>
                <w:sz w:val="22"/>
                <w:szCs w:val="22"/>
                <w:lang w:val="fr-FR"/>
              </w:rPr>
              <w:t>prenantes</w:t>
            </w:r>
            <w:r w:rsidRPr="00C916D8">
              <w:rPr>
                <w:rFonts w:ascii="Calibri" w:hAnsi="Calibri" w:cs="Calibri"/>
                <w:color w:val="000000"/>
                <w:sz w:val="22"/>
                <w:szCs w:val="22"/>
                <w:lang w:val="fr-FR"/>
              </w:rPr>
              <w:t>;</w:t>
            </w:r>
            <w:proofErr w:type="gramEnd"/>
            <w:r w:rsidRPr="00C916D8">
              <w:rPr>
                <w:rFonts w:ascii="Calibri" w:hAnsi="Calibri" w:cs="Calibri"/>
                <w:color w:val="000000"/>
                <w:sz w:val="22"/>
                <w:szCs w:val="22"/>
                <w:lang w:val="fr-FR"/>
              </w:rPr>
              <w:t xml:space="preserve"> </w:t>
            </w:r>
          </w:p>
          <w:p w14:paraId="48543BFB" w14:textId="6E728C70" w:rsidR="00F300D2" w:rsidRPr="00C916D8" w:rsidRDefault="00F300D2" w:rsidP="009B2DC5">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Assurer le bon suivi des projets, à travers une planification réaliste, une analyse de l’impact des actions ainsi que coordonner l’action de l’équipe MEAL et les inputs </w:t>
            </w:r>
            <w:proofErr w:type="gramStart"/>
            <w:r w:rsidRPr="00C916D8">
              <w:rPr>
                <w:rFonts w:ascii="Calibri" w:hAnsi="Calibri" w:cs="Calibri"/>
                <w:color w:val="000000"/>
                <w:sz w:val="22"/>
                <w:szCs w:val="22"/>
                <w:lang w:val="fr-FR"/>
              </w:rPr>
              <w:t xml:space="preserve">des </w:t>
            </w:r>
            <w:r w:rsidR="009A4226">
              <w:rPr>
                <w:rFonts w:ascii="Calibri" w:hAnsi="Calibri" w:cs="Calibri"/>
                <w:color w:val="000000"/>
                <w:sz w:val="22"/>
                <w:szCs w:val="22"/>
                <w:lang w:val="fr-FR"/>
              </w:rPr>
              <w:t> Conseillers</w:t>
            </w:r>
            <w:proofErr w:type="gramEnd"/>
            <w:r w:rsidR="009A4226">
              <w:rPr>
                <w:rFonts w:ascii="Calibri" w:hAnsi="Calibri" w:cs="Calibri"/>
                <w:color w:val="000000"/>
                <w:sz w:val="22"/>
                <w:szCs w:val="22"/>
                <w:lang w:val="fr-FR"/>
              </w:rPr>
              <w:t xml:space="preserve"> Techniques</w:t>
            </w:r>
            <w:r w:rsidRPr="00C916D8">
              <w:rPr>
                <w:rFonts w:ascii="Calibri" w:hAnsi="Calibri" w:cs="Calibri"/>
                <w:color w:val="000000"/>
                <w:sz w:val="22"/>
                <w:szCs w:val="22"/>
                <w:lang w:val="fr-FR"/>
              </w:rPr>
              <w:t xml:space="preserve"> ; </w:t>
            </w:r>
          </w:p>
          <w:p w14:paraId="628DDF81" w14:textId="77777777" w:rsidR="00F300D2" w:rsidRPr="00C916D8" w:rsidRDefault="00F300D2" w:rsidP="009B2DC5">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Superviser le volet administratif relativement au staff projets ; </w:t>
            </w:r>
          </w:p>
          <w:p w14:paraId="77C4311A" w14:textId="77777777" w:rsidR="00F300D2" w:rsidRPr="00C916D8" w:rsidRDefault="00F300D2" w:rsidP="009B2DC5">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Superviser le volet logistique pour le bon fonctionnement des systèmes d’achat, de stockage et de distribution de biens et services (plan d’achats et plan de déplacements</w:t>
            </w:r>
            <w:proofErr w:type="gramStart"/>
            <w:r w:rsidRPr="00C916D8">
              <w:rPr>
                <w:rFonts w:ascii="Calibri" w:hAnsi="Calibri" w:cs="Calibri"/>
                <w:color w:val="000000"/>
                <w:sz w:val="22"/>
                <w:szCs w:val="22"/>
                <w:lang w:val="fr-FR"/>
              </w:rPr>
              <w:t>);</w:t>
            </w:r>
            <w:proofErr w:type="gramEnd"/>
            <w:r w:rsidRPr="00C916D8">
              <w:rPr>
                <w:rFonts w:ascii="Calibri" w:hAnsi="Calibri" w:cs="Calibri"/>
                <w:color w:val="000000"/>
                <w:sz w:val="22"/>
                <w:szCs w:val="22"/>
                <w:lang w:val="fr-FR"/>
              </w:rPr>
              <w:t xml:space="preserve"> </w:t>
            </w:r>
          </w:p>
          <w:p w14:paraId="3C9C9919" w14:textId="6C313446" w:rsidR="00F300D2" w:rsidRPr="00C916D8" w:rsidRDefault="00F300D2" w:rsidP="009B2DC5">
            <w:pPr>
              <w:numPr>
                <w:ilvl w:val="0"/>
                <w:numId w:val="6"/>
              </w:numPr>
              <w:spacing w:after="63" w:line="237" w:lineRule="auto"/>
              <w:jc w:val="both"/>
              <w:rPr>
                <w:rFonts w:ascii="Calibri" w:hAnsi="Calibri" w:cs="Calibri"/>
                <w:sz w:val="22"/>
                <w:szCs w:val="22"/>
                <w:lang w:val="fr-FR"/>
              </w:rPr>
            </w:pPr>
            <w:r w:rsidRPr="00C916D8">
              <w:rPr>
                <w:rFonts w:ascii="Calibri" w:hAnsi="Calibri" w:cs="Calibri"/>
                <w:color w:val="000000"/>
                <w:sz w:val="22"/>
                <w:szCs w:val="22"/>
                <w:lang w:val="fr-FR"/>
              </w:rPr>
              <w:t>Assurer la planification, la mise en œuvre et le suivi des projets et programmes dans sa zone d’intervention en conformité avec le Plan Stratégique Pays et le</w:t>
            </w:r>
            <w:r w:rsidR="00EC27B8">
              <w:rPr>
                <w:rFonts w:ascii="Calibri" w:hAnsi="Calibri" w:cs="Calibri"/>
                <w:color w:val="000000"/>
                <w:sz w:val="22"/>
                <w:szCs w:val="22"/>
                <w:lang w:val="fr-FR"/>
              </w:rPr>
              <w:t>s</w:t>
            </w:r>
            <w:r w:rsidRPr="00C916D8">
              <w:rPr>
                <w:rFonts w:ascii="Calibri" w:hAnsi="Calibri" w:cs="Calibri"/>
                <w:color w:val="000000"/>
                <w:sz w:val="22"/>
                <w:szCs w:val="22"/>
                <w:lang w:val="fr-FR"/>
              </w:rPr>
              <w:t xml:space="preserve"> document</w:t>
            </w:r>
            <w:r w:rsidR="00EC27B8">
              <w:rPr>
                <w:rFonts w:ascii="Calibri" w:hAnsi="Calibri" w:cs="Calibri"/>
                <w:color w:val="000000"/>
                <w:sz w:val="22"/>
                <w:szCs w:val="22"/>
                <w:lang w:val="fr-FR"/>
              </w:rPr>
              <w:t>s</w:t>
            </w:r>
            <w:r w:rsidRPr="00C916D8">
              <w:rPr>
                <w:rFonts w:ascii="Calibri" w:hAnsi="Calibri" w:cs="Calibri"/>
                <w:color w:val="000000"/>
                <w:sz w:val="22"/>
                <w:szCs w:val="22"/>
                <w:lang w:val="fr-FR"/>
              </w:rPr>
              <w:t xml:space="preserve"> de stratégie humanitaire</w:t>
            </w:r>
            <w:r w:rsidR="002F0B91">
              <w:rPr>
                <w:rFonts w:ascii="Calibri" w:hAnsi="Calibri" w:cs="Calibri"/>
                <w:color w:val="000000"/>
                <w:sz w:val="22"/>
                <w:szCs w:val="22"/>
                <w:lang w:val="fr-FR"/>
              </w:rPr>
              <w:t xml:space="preserve"> en vigueur</w:t>
            </w:r>
            <w:r w:rsidRPr="00C916D8">
              <w:rPr>
                <w:rFonts w:ascii="Calibri" w:hAnsi="Calibri" w:cs="Calibri"/>
                <w:color w:val="000000"/>
                <w:sz w:val="22"/>
                <w:szCs w:val="22"/>
                <w:lang w:val="fr-FR"/>
              </w:rPr>
              <w:t xml:space="preserve"> ; </w:t>
            </w:r>
          </w:p>
          <w:p w14:paraId="5EAA283A" w14:textId="3B82A8C9" w:rsidR="00F300D2" w:rsidRPr="00C916D8" w:rsidRDefault="00F300D2" w:rsidP="009B2DC5">
            <w:pPr>
              <w:numPr>
                <w:ilvl w:val="0"/>
                <w:numId w:val="6"/>
              </w:numPr>
              <w:spacing w:after="61"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Favoriser les synergies avec les programmes actuels et ceux à venir et favoriser les échanges avec les autres acteurs clés dans sa zone </w:t>
            </w:r>
            <w:r w:rsidR="002F0B91">
              <w:rPr>
                <w:rFonts w:ascii="Calibri" w:hAnsi="Calibri" w:cs="Calibri"/>
                <w:color w:val="000000"/>
                <w:sz w:val="22"/>
                <w:szCs w:val="22"/>
                <w:lang w:val="fr-FR"/>
              </w:rPr>
              <w:t>à l’échelle de la Province</w:t>
            </w:r>
            <w:r w:rsidR="002F0B91" w:rsidRPr="00C916D8">
              <w:rPr>
                <w:rFonts w:ascii="Calibri" w:hAnsi="Calibri" w:cs="Calibri"/>
                <w:color w:val="000000"/>
                <w:sz w:val="22"/>
                <w:szCs w:val="22"/>
                <w:lang w:val="fr-FR"/>
              </w:rPr>
              <w:t xml:space="preserve"> </w:t>
            </w:r>
            <w:r w:rsidRPr="00C916D8">
              <w:rPr>
                <w:rFonts w:ascii="Calibri" w:hAnsi="Calibri" w:cs="Calibri"/>
                <w:color w:val="000000"/>
                <w:sz w:val="22"/>
                <w:szCs w:val="22"/>
                <w:lang w:val="fr-FR"/>
              </w:rPr>
              <w:t xml:space="preserve">; </w:t>
            </w:r>
          </w:p>
          <w:p w14:paraId="40D6123C" w14:textId="1E9209DA" w:rsidR="00F300D2" w:rsidRPr="00C916D8" w:rsidRDefault="00F300D2" w:rsidP="009B2DC5">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Contribuer à une analyse continue de la situation </w:t>
            </w:r>
            <w:r w:rsidR="002F0B91">
              <w:rPr>
                <w:rFonts w:ascii="Calibri" w:hAnsi="Calibri" w:cs="Calibri"/>
                <w:color w:val="000000"/>
                <w:sz w:val="22"/>
                <w:szCs w:val="22"/>
                <w:lang w:val="fr-FR"/>
              </w:rPr>
              <w:t>de sauvegarde</w:t>
            </w:r>
            <w:r w:rsidRPr="00C916D8">
              <w:rPr>
                <w:rFonts w:ascii="Calibri" w:hAnsi="Calibri" w:cs="Calibri"/>
                <w:color w:val="000000"/>
                <w:sz w:val="22"/>
                <w:szCs w:val="22"/>
                <w:lang w:val="fr-FR"/>
              </w:rPr>
              <w:t xml:space="preserve"> dans s</w:t>
            </w:r>
            <w:bookmarkStart w:id="0" w:name="_GoBack"/>
            <w:bookmarkEnd w:id="0"/>
            <w:r w:rsidRPr="00C916D8">
              <w:rPr>
                <w:rFonts w:ascii="Calibri" w:hAnsi="Calibri" w:cs="Calibri"/>
                <w:color w:val="000000"/>
                <w:sz w:val="22"/>
                <w:szCs w:val="22"/>
                <w:lang w:val="fr-FR"/>
              </w:rPr>
              <w:t xml:space="preserve">a zone d’intervention ; </w:t>
            </w:r>
          </w:p>
          <w:p w14:paraId="6F86677A" w14:textId="77777777" w:rsidR="00F300D2" w:rsidRPr="00C916D8" w:rsidRDefault="00F300D2" w:rsidP="009B2DC5">
            <w:pPr>
              <w:numPr>
                <w:ilvl w:val="0"/>
                <w:numId w:val="6"/>
              </w:numPr>
              <w:spacing w:after="62" w:line="237" w:lineRule="auto"/>
              <w:jc w:val="both"/>
              <w:rPr>
                <w:rFonts w:ascii="Calibri" w:hAnsi="Calibri" w:cs="Calibri"/>
                <w:sz w:val="22"/>
                <w:szCs w:val="22"/>
                <w:lang w:val="fr-FR"/>
              </w:rPr>
            </w:pPr>
            <w:r w:rsidRPr="00C916D8">
              <w:rPr>
                <w:rFonts w:ascii="Calibri" w:hAnsi="Calibri" w:cs="Calibri"/>
                <w:color w:val="000000"/>
                <w:sz w:val="22"/>
                <w:szCs w:val="22"/>
                <w:lang w:val="fr-FR"/>
              </w:rPr>
              <w:lastRenderedPageBreak/>
              <w:t xml:space="preserve">Participer à la réalisation des activités de plaidoyer et de mobilisation sociale en faveur d’une éducation et protection de qualité, dans un système qui respecte et protège les enfants de toute violence ; </w:t>
            </w:r>
          </w:p>
          <w:p w14:paraId="123CB1CD" w14:textId="77777777" w:rsidR="00F300D2" w:rsidRPr="00C916D8" w:rsidRDefault="00F300D2" w:rsidP="009B2DC5">
            <w:pPr>
              <w:numPr>
                <w:ilvl w:val="0"/>
                <w:numId w:val="6"/>
              </w:numPr>
              <w:spacing w:after="65"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Documenter les connaissances (meilleures pratiques, leçons apprises et études de cas) qui résultent de la mise en œuvre des programmes dans sa zone d’intervention ; </w:t>
            </w:r>
          </w:p>
          <w:p w14:paraId="2C2358AE" w14:textId="77777777" w:rsidR="006F206E" w:rsidRPr="00C916D8" w:rsidRDefault="006F206E" w:rsidP="006F206E">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Politiques, règles et procédures</w:t>
            </w:r>
          </w:p>
          <w:p w14:paraId="1EADEB9A" w14:textId="77777777" w:rsidR="00F300D2" w:rsidRPr="00C916D8" w:rsidRDefault="00F300D2" w:rsidP="009B2DC5">
            <w:pPr>
              <w:numPr>
                <w:ilvl w:val="0"/>
                <w:numId w:val="6"/>
              </w:numPr>
              <w:spacing w:after="62" w:line="237"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S’assure que les Règles de sécurité sont scrupuleusement suivies et participe à la mise en exécution des règles pour le staff des projets supervisés, notamment en déplacement sur le terrain ; </w:t>
            </w:r>
          </w:p>
          <w:p w14:paraId="1134388F" w14:textId="77777777" w:rsidR="00F300D2" w:rsidRPr="00C916D8" w:rsidRDefault="00F300D2" w:rsidP="009B2DC5">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Veille à la stricte application des règles et procédures logistiques ainsi que financières. </w:t>
            </w:r>
          </w:p>
          <w:p w14:paraId="1B6A6F9D" w14:textId="325BC0D5" w:rsidR="00F300D2" w:rsidRPr="00C916D8" w:rsidRDefault="00F300D2" w:rsidP="009B2DC5">
            <w:pPr>
              <w:numPr>
                <w:ilvl w:val="0"/>
                <w:numId w:val="6"/>
              </w:numPr>
              <w:spacing w:after="62"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Participe à la bonne compréhension et au respect des politiques de sauvegarde et de protection de l’enfant (CSG) et de la Fraude de Save the Children, et informe le </w:t>
            </w:r>
            <w:r w:rsidR="00A7241D" w:rsidRPr="00C916D8">
              <w:rPr>
                <w:rFonts w:ascii="Calibri" w:hAnsi="Calibri" w:cs="Calibri"/>
                <w:color w:val="000000"/>
                <w:sz w:val="22"/>
                <w:szCs w:val="22"/>
                <w:lang w:val="fr-FR"/>
              </w:rPr>
              <w:t>Directeur des Programmes et Opérations</w:t>
            </w:r>
            <w:r w:rsidRPr="00C916D8">
              <w:rPr>
                <w:rFonts w:ascii="Calibri" w:hAnsi="Calibri" w:cs="Calibri"/>
                <w:color w:val="000000"/>
                <w:sz w:val="22"/>
                <w:szCs w:val="22"/>
                <w:lang w:val="fr-FR"/>
              </w:rPr>
              <w:t xml:space="preserve"> de toute infraction à ces politiques. </w:t>
            </w:r>
          </w:p>
          <w:p w14:paraId="5D488D36" w14:textId="3648851D" w:rsidR="00F300D2" w:rsidRPr="00C916D8" w:rsidRDefault="00F300D2" w:rsidP="009B2DC5">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Assure une gestion cohérente des risques au niveau de l’ensemble du portfolio et du bureau suivant les outils établis de SCI</w:t>
            </w:r>
            <w:r w:rsidR="00A7241D" w:rsidRPr="00C916D8">
              <w:rPr>
                <w:rFonts w:ascii="Calibri" w:hAnsi="Calibri" w:cs="Calibri"/>
                <w:color w:val="000000"/>
                <w:sz w:val="22"/>
                <w:szCs w:val="22"/>
                <w:lang w:val="fr-FR"/>
              </w:rPr>
              <w:t> ;</w:t>
            </w:r>
          </w:p>
          <w:p w14:paraId="435E2CC7" w14:textId="31A95090" w:rsidR="00F300D2" w:rsidRPr="00C916D8" w:rsidRDefault="00F300D2" w:rsidP="009B2DC5">
            <w:pPr>
              <w:numPr>
                <w:ilvl w:val="0"/>
                <w:numId w:val="6"/>
              </w:numPr>
              <w:spacing w:after="79" w:line="236" w:lineRule="auto"/>
              <w:jc w:val="both"/>
              <w:rPr>
                <w:rFonts w:ascii="Calibri" w:hAnsi="Calibri" w:cs="Calibri"/>
                <w:sz w:val="22"/>
                <w:szCs w:val="22"/>
                <w:lang w:val="fr-FR"/>
              </w:rPr>
            </w:pPr>
            <w:r w:rsidRPr="00C916D8">
              <w:rPr>
                <w:rFonts w:ascii="Calibri" w:hAnsi="Calibri" w:cs="Calibri"/>
                <w:color w:val="000000"/>
                <w:sz w:val="22"/>
                <w:szCs w:val="22"/>
                <w:lang w:val="fr-FR"/>
              </w:rPr>
              <w:t>Appliquer et documenter la mise en œuvre des mesures d’amélioration suite à des évaluations ou audits, lorsque applicables</w:t>
            </w:r>
            <w:r w:rsidR="00A7241D" w:rsidRPr="00C916D8">
              <w:rPr>
                <w:rFonts w:ascii="Calibri" w:hAnsi="Calibri" w:cs="Calibri"/>
                <w:color w:val="000000"/>
                <w:sz w:val="22"/>
                <w:szCs w:val="22"/>
                <w:lang w:val="fr-FR"/>
              </w:rPr>
              <w:t> ;</w:t>
            </w:r>
          </w:p>
          <w:p w14:paraId="7C82CFB0"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Gestion du personnel et développement</w:t>
            </w:r>
          </w:p>
          <w:p w14:paraId="61639013" w14:textId="77777777" w:rsidR="00F300D2" w:rsidRPr="00C916D8" w:rsidRDefault="00F300D2" w:rsidP="009B2DC5">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Motiver et soutenir le personnel des projets - sur sa supervision - et se comporter de manière exemplaire ; </w:t>
            </w:r>
          </w:p>
          <w:p w14:paraId="439B1FE3" w14:textId="77777777" w:rsidR="00F300D2" w:rsidRPr="00C916D8" w:rsidRDefault="00F300D2" w:rsidP="009B2DC5">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Superviser par l’exemple et, par conséquent, agir en accord avec les objectifs et valeurs établis de Save the Children ; </w:t>
            </w:r>
          </w:p>
          <w:p w14:paraId="31233264" w14:textId="483B773A" w:rsidR="00F300D2" w:rsidRPr="00C916D8" w:rsidRDefault="00F300D2" w:rsidP="009B2DC5">
            <w:pPr>
              <w:numPr>
                <w:ilvl w:val="0"/>
                <w:numId w:val="6"/>
              </w:numPr>
              <w:spacing w:after="61"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Tenir le personnel </w:t>
            </w:r>
            <w:r w:rsidR="006F206E">
              <w:rPr>
                <w:rFonts w:ascii="Calibri" w:hAnsi="Calibri" w:cs="Calibri"/>
                <w:color w:val="000000"/>
                <w:sz w:val="22"/>
                <w:szCs w:val="22"/>
                <w:lang w:val="fr-FR"/>
              </w:rPr>
              <w:t>sus sa responsabilité</w:t>
            </w:r>
            <w:r w:rsidRPr="00C916D8">
              <w:rPr>
                <w:rFonts w:ascii="Calibri" w:hAnsi="Calibri" w:cs="Calibri"/>
                <w:color w:val="000000"/>
                <w:sz w:val="22"/>
                <w:szCs w:val="22"/>
                <w:lang w:val="fr-FR"/>
              </w:rPr>
              <w:t xml:space="preserve"> régulièrement informé de tous les sujets intéressants concernant l’organisation. </w:t>
            </w:r>
          </w:p>
          <w:p w14:paraId="2E50E186" w14:textId="77777777" w:rsidR="00F300D2" w:rsidRPr="00C916D8" w:rsidRDefault="00F300D2" w:rsidP="009B2DC5">
            <w:pPr>
              <w:numPr>
                <w:ilvl w:val="0"/>
                <w:numId w:val="6"/>
              </w:numPr>
              <w:spacing w:after="65" w:line="237"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Aider les collaborateurs à mener à bien leurs tâches et à réaliser leurs projets et objectifs en relation avec les objectifs de l’organisation toute entière. </w:t>
            </w:r>
          </w:p>
          <w:p w14:paraId="6FE8982F" w14:textId="77777777" w:rsidR="00F300D2" w:rsidRPr="00C916D8" w:rsidRDefault="00F300D2" w:rsidP="009B2DC5">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Stimuler, encourager et créer les conditions nécessaires à la délégation de pouvoirs, de responsabilités et de compétences, y compris de l’obligation de rendre compte (autonomisation). </w:t>
            </w:r>
          </w:p>
          <w:p w14:paraId="4923405B" w14:textId="6B799DCD" w:rsidR="00F300D2" w:rsidRPr="00C916D8" w:rsidRDefault="00F300D2" w:rsidP="009B2DC5">
            <w:pPr>
              <w:numPr>
                <w:ilvl w:val="0"/>
                <w:numId w:val="6"/>
              </w:numPr>
              <w:spacing w:after="58" w:line="241" w:lineRule="auto"/>
              <w:jc w:val="both"/>
              <w:rPr>
                <w:rFonts w:ascii="Calibri" w:hAnsi="Calibri" w:cs="Calibri"/>
                <w:sz w:val="22"/>
                <w:szCs w:val="22"/>
                <w:lang w:val="fr-FR"/>
              </w:rPr>
            </w:pPr>
            <w:r w:rsidRPr="00C916D8">
              <w:rPr>
                <w:rFonts w:ascii="Calibri" w:hAnsi="Calibri" w:cs="Calibri"/>
                <w:color w:val="000000"/>
                <w:sz w:val="22"/>
                <w:szCs w:val="22"/>
                <w:lang w:val="fr-FR"/>
              </w:rPr>
              <w:t>Promouvoir une culture d’innovation et d’amélioration continue. Aider les</w:t>
            </w:r>
            <w:r w:rsidR="005934CE" w:rsidRPr="00C916D8">
              <w:rPr>
                <w:rFonts w:ascii="Calibri" w:hAnsi="Calibri" w:cs="Calibri"/>
                <w:color w:val="000000"/>
                <w:sz w:val="22"/>
                <w:szCs w:val="22"/>
                <w:lang w:val="fr-FR"/>
              </w:rPr>
              <w:t xml:space="preserve"> Gestionnaires des Projets</w:t>
            </w:r>
            <w:r w:rsidRPr="00C916D8">
              <w:rPr>
                <w:rFonts w:ascii="Calibri" w:hAnsi="Calibri" w:cs="Calibri"/>
                <w:color w:val="000000"/>
                <w:sz w:val="22"/>
                <w:szCs w:val="22"/>
                <w:lang w:val="fr-FR"/>
              </w:rPr>
              <w:t xml:space="preserve"> à formuler des propositions d’innovation et d’amélioration et à se montrer proactifs dans leurs tâches. </w:t>
            </w:r>
          </w:p>
          <w:p w14:paraId="22D518F3" w14:textId="77777777" w:rsidR="00F300D2" w:rsidRPr="00C916D8" w:rsidRDefault="00F300D2" w:rsidP="009B2DC5">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Reconnaître et récompenser les efforts des équipes et des individus ; </w:t>
            </w:r>
          </w:p>
          <w:p w14:paraId="19F430F4" w14:textId="2C59C815" w:rsidR="00F300D2" w:rsidRPr="002A7FA0" w:rsidRDefault="00F300D2" w:rsidP="009B2DC5">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Respecter et traiter de manière adéquate les besoins individuels </w:t>
            </w:r>
          </w:p>
          <w:p w14:paraId="13F6391D" w14:textId="4C10A2EF" w:rsidR="00731360" w:rsidRPr="00C916D8" w:rsidRDefault="00731360" w:rsidP="009B2DC5">
            <w:pPr>
              <w:numPr>
                <w:ilvl w:val="0"/>
                <w:numId w:val="6"/>
              </w:numPr>
              <w:spacing w:after="4"/>
              <w:jc w:val="both"/>
              <w:rPr>
                <w:rFonts w:ascii="Calibri" w:hAnsi="Calibri" w:cs="Calibri"/>
                <w:sz w:val="22"/>
                <w:szCs w:val="22"/>
                <w:lang w:val="fr-FR"/>
              </w:rPr>
            </w:pPr>
            <w:r>
              <w:rPr>
                <w:rFonts w:ascii="Calibri" w:hAnsi="Calibri" w:cs="Calibri"/>
                <w:sz w:val="22"/>
                <w:szCs w:val="22"/>
                <w:lang w:val="fr-FR"/>
              </w:rPr>
              <w:t xml:space="preserve">S’assurer que tous les staffs aient complété les </w:t>
            </w:r>
            <w:proofErr w:type="spellStart"/>
            <w:r>
              <w:rPr>
                <w:rFonts w:ascii="Calibri" w:hAnsi="Calibri" w:cs="Calibri"/>
                <w:sz w:val="22"/>
                <w:szCs w:val="22"/>
                <w:lang w:val="fr-FR"/>
              </w:rPr>
              <w:t>formatipns</w:t>
            </w:r>
            <w:proofErr w:type="spellEnd"/>
            <w:r>
              <w:rPr>
                <w:rFonts w:ascii="Calibri" w:hAnsi="Calibri" w:cs="Calibri"/>
                <w:sz w:val="22"/>
                <w:szCs w:val="22"/>
                <w:lang w:val="fr-FR"/>
              </w:rPr>
              <w:t xml:space="preserve"> obligatoires </w:t>
            </w:r>
          </w:p>
          <w:p w14:paraId="2F872676" w14:textId="163F6AE3" w:rsidR="00204251" w:rsidRPr="00C916D8" w:rsidRDefault="00204251" w:rsidP="00F300D2">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 xml:space="preserve">Gestion des programmes et </w:t>
            </w:r>
            <w:r w:rsidRPr="00C916D8">
              <w:rPr>
                <w:rFonts w:ascii="Calibri" w:hAnsi="Calibri" w:cs="Calibri"/>
                <w:b/>
                <w:i/>
                <w:sz w:val="22"/>
                <w:szCs w:val="22"/>
                <w:lang w:val="fr-FR" w:eastAsia="zh-CN"/>
              </w:rPr>
              <w:t>reporting</w:t>
            </w:r>
          </w:p>
          <w:p w14:paraId="6EDB4F70" w14:textId="77777777"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Contribuer à l’analyse contextuelle et sécuritaire, par écrit et par oral, y compris pour les rapports internes et externes réguliers.</w:t>
            </w:r>
          </w:p>
          <w:p w14:paraId="6E835BF8" w14:textId="6D00BE69" w:rsidR="00204251" w:rsidRPr="00C916D8" w:rsidRDefault="00204251" w:rsidP="009B2DC5">
            <w:pPr>
              <w:numPr>
                <w:ilvl w:val="0"/>
                <w:numId w:val="6"/>
              </w:numPr>
              <w:suppressAutoHyphens/>
              <w:rPr>
                <w:rFonts w:ascii="Calibri" w:eastAsia="Gill Sans MT" w:hAnsi="Calibri" w:cs="Calibri"/>
                <w:sz w:val="22"/>
                <w:szCs w:val="22"/>
                <w:lang w:val="fr-FR" w:eastAsia="zh-CN"/>
              </w:rPr>
            </w:pPr>
            <w:proofErr w:type="gramStart"/>
            <w:r w:rsidRPr="00C916D8">
              <w:rPr>
                <w:rFonts w:ascii="Calibri" w:eastAsia="Gill Sans MT" w:hAnsi="Calibri" w:cs="Calibri"/>
                <w:sz w:val="22"/>
                <w:szCs w:val="22"/>
                <w:lang w:val="fr-FR" w:eastAsia="zh-CN"/>
              </w:rPr>
              <w:t>Servir  de</w:t>
            </w:r>
            <w:proofErr w:type="gramEnd"/>
            <w:r w:rsidRPr="00C916D8">
              <w:rPr>
                <w:rFonts w:ascii="Calibri" w:eastAsia="Gill Sans MT" w:hAnsi="Calibri" w:cs="Calibri"/>
                <w:sz w:val="22"/>
                <w:szCs w:val="22"/>
                <w:lang w:val="fr-FR" w:eastAsia="zh-CN"/>
              </w:rPr>
              <w:t xml:space="preserve"> point focal pour la transmission d’information entre sa base et </w:t>
            </w:r>
            <w:r w:rsidR="005934CE" w:rsidRPr="00C916D8">
              <w:rPr>
                <w:rFonts w:ascii="Calibri" w:eastAsia="Gill Sans MT" w:hAnsi="Calibri" w:cs="Calibri"/>
                <w:sz w:val="22"/>
                <w:szCs w:val="22"/>
                <w:lang w:val="fr-FR" w:eastAsia="zh-CN"/>
              </w:rPr>
              <w:t>la coordination</w:t>
            </w:r>
            <w:r w:rsidR="00C356C1" w:rsidRPr="00C916D8">
              <w:rPr>
                <w:rFonts w:ascii="Calibri" w:eastAsia="Gill Sans MT" w:hAnsi="Calibri" w:cs="Calibri"/>
                <w:sz w:val="22"/>
                <w:szCs w:val="22"/>
                <w:lang w:val="fr-FR" w:eastAsia="zh-CN"/>
              </w:rPr>
              <w:t xml:space="preserve"> </w:t>
            </w:r>
            <w:r w:rsidRPr="00C916D8">
              <w:rPr>
                <w:rFonts w:ascii="Calibri" w:eastAsia="Gill Sans MT" w:hAnsi="Calibri" w:cs="Calibri"/>
                <w:sz w:val="22"/>
                <w:szCs w:val="22"/>
                <w:lang w:val="fr-FR" w:eastAsia="zh-CN"/>
              </w:rPr>
              <w:t>et faire circuler l’information au sein de l’équipe; assurer un reporting régulier;</w:t>
            </w:r>
          </w:p>
          <w:p w14:paraId="406C22AB" w14:textId="5EBA1ADC"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Supervise</w:t>
            </w:r>
            <w:r w:rsidR="007B0D22" w:rsidRPr="00C916D8">
              <w:rPr>
                <w:rFonts w:ascii="Calibri" w:eastAsia="Gill Sans MT" w:hAnsi="Calibri" w:cs="Calibri"/>
                <w:sz w:val="22"/>
                <w:szCs w:val="22"/>
                <w:lang w:val="fr-FR" w:eastAsia="zh-CN"/>
              </w:rPr>
              <w:t>r les chefs de projets</w:t>
            </w:r>
            <w:r w:rsidRPr="00C916D8">
              <w:rPr>
                <w:rFonts w:ascii="Calibri" w:eastAsia="Gill Sans MT" w:hAnsi="Calibri" w:cs="Calibri"/>
                <w:sz w:val="22"/>
                <w:szCs w:val="22"/>
                <w:lang w:val="fr-FR" w:eastAsia="zh-CN"/>
              </w:rPr>
              <w:t xml:space="preserve"> en leur fournissant les appuis nécessaires à la réussite des projets </w:t>
            </w:r>
          </w:p>
          <w:p w14:paraId="0F7AD16A" w14:textId="77777777"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Garantir la production des rapports bailleurs et la mise à jour </w:t>
            </w:r>
            <w:proofErr w:type="gramStart"/>
            <w:r w:rsidRPr="00C916D8">
              <w:rPr>
                <w:rFonts w:ascii="Calibri" w:eastAsia="Gill Sans MT" w:hAnsi="Calibri" w:cs="Calibri"/>
                <w:sz w:val="22"/>
                <w:szCs w:val="22"/>
                <w:lang w:val="fr-FR" w:eastAsia="zh-CN"/>
              </w:rPr>
              <w:t>des phasing</w:t>
            </w:r>
            <w:proofErr w:type="gramEnd"/>
            <w:r w:rsidRPr="00C916D8">
              <w:rPr>
                <w:rFonts w:ascii="Calibri" w:eastAsia="Gill Sans MT" w:hAnsi="Calibri" w:cs="Calibri"/>
                <w:sz w:val="22"/>
                <w:szCs w:val="22"/>
                <w:lang w:val="fr-FR" w:eastAsia="zh-CN"/>
              </w:rPr>
              <w:t xml:space="preserve"> des projets </w:t>
            </w:r>
          </w:p>
          <w:p w14:paraId="75C09A6F" w14:textId="77777777"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Appuyer le développement de nouveaux projets par la rédaction des notes </w:t>
            </w:r>
            <w:proofErr w:type="gramStart"/>
            <w:r w:rsidRPr="00C916D8">
              <w:rPr>
                <w:rFonts w:ascii="Calibri" w:eastAsia="Gill Sans MT" w:hAnsi="Calibri" w:cs="Calibri"/>
                <w:sz w:val="22"/>
                <w:szCs w:val="22"/>
                <w:lang w:val="fr-FR" w:eastAsia="zh-CN"/>
              </w:rPr>
              <w:t>conceptuelles  et</w:t>
            </w:r>
            <w:proofErr w:type="gramEnd"/>
            <w:r w:rsidRPr="00C916D8">
              <w:rPr>
                <w:rFonts w:ascii="Calibri" w:eastAsia="Gill Sans MT" w:hAnsi="Calibri" w:cs="Calibri"/>
                <w:sz w:val="22"/>
                <w:szCs w:val="22"/>
                <w:lang w:val="fr-FR" w:eastAsia="zh-CN"/>
              </w:rPr>
              <w:t xml:space="preserve"> des propositions complètes  </w:t>
            </w:r>
          </w:p>
          <w:p w14:paraId="78F186BD" w14:textId="77777777"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Produire le rapport mensuel du bureau ainsi que les comptes rendus des réunions programmes et finances </w:t>
            </w:r>
          </w:p>
          <w:p w14:paraId="64CAE895" w14:textId="77777777" w:rsidR="00204251" w:rsidRPr="00C916D8" w:rsidRDefault="00204251" w:rsidP="00204251">
            <w:pPr>
              <w:suppressAutoHyphens/>
              <w:rPr>
                <w:rFonts w:ascii="Calibri" w:hAnsi="Calibri" w:cs="Calibri"/>
                <w:b/>
                <w:sz w:val="22"/>
                <w:szCs w:val="22"/>
                <w:lang w:val="fr-FR" w:eastAsia="zh-CN"/>
              </w:rPr>
            </w:pPr>
          </w:p>
          <w:p w14:paraId="574999EF"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 xml:space="preserve">Gestion de fonds et responsabilité budgétaire </w:t>
            </w:r>
          </w:p>
          <w:p w14:paraId="7A4D8BB6" w14:textId="77777777" w:rsidR="005934CE" w:rsidRPr="00C916D8" w:rsidRDefault="00204251" w:rsidP="009B2DC5">
            <w:pPr>
              <w:numPr>
                <w:ilvl w:val="0"/>
                <w:numId w:val="6"/>
              </w:numPr>
              <w:suppressAutoHyphens/>
              <w:rPr>
                <w:rFonts w:ascii="Calibri" w:eastAsia="Gill Sans MT" w:hAnsi="Calibri" w:cs="Calibri"/>
                <w:sz w:val="22"/>
                <w:szCs w:val="22"/>
                <w:lang w:val="fr-FR" w:eastAsia="zh-CN"/>
              </w:rPr>
            </w:pPr>
            <w:proofErr w:type="gramStart"/>
            <w:r w:rsidRPr="00C916D8">
              <w:rPr>
                <w:rFonts w:ascii="Calibri" w:eastAsia="Gill Sans MT" w:hAnsi="Calibri" w:cs="Calibri"/>
                <w:sz w:val="22"/>
                <w:szCs w:val="22"/>
                <w:lang w:val="fr-FR" w:eastAsia="zh-CN"/>
              </w:rPr>
              <w:t>Superviser  la</w:t>
            </w:r>
            <w:proofErr w:type="gramEnd"/>
            <w:r w:rsidRPr="00C916D8">
              <w:rPr>
                <w:rFonts w:ascii="Calibri" w:eastAsia="Gill Sans MT" w:hAnsi="Calibri" w:cs="Calibri"/>
                <w:sz w:val="22"/>
                <w:szCs w:val="22"/>
                <w:lang w:val="fr-FR" w:eastAsia="zh-CN"/>
              </w:rPr>
              <w:t xml:space="preserve"> préparation du budget prévisionnel mensuel et transmettre l’information à </w:t>
            </w:r>
            <w:r w:rsidR="005934CE" w:rsidRPr="00C916D8">
              <w:rPr>
                <w:rFonts w:ascii="Calibri" w:eastAsia="Gill Sans MT" w:hAnsi="Calibri" w:cs="Calibri"/>
                <w:sz w:val="22"/>
                <w:szCs w:val="22"/>
                <w:lang w:val="fr-FR" w:eastAsia="zh-CN"/>
              </w:rPr>
              <w:t xml:space="preserve">la </w:t>
            </w:r>
            <w:proofErr w:type="spellStart"/>
            <w:r w:rsidR="005934CE" w:rsidRPr="00C916D8">
              <w:rPr>
                <w:rFonts w:ascii="Calibri" w:eastAsia="Gill Sans MT" w:hAnsi="Calibri" w:cs="Calibri"/>
                <w:sz w:val="22"/>
                <w:szCs w:val="22"/>
                <w:lang w:val="fr-FR" w:eastAsia="zh-CN"/>
              </w:rPr>
              <w:t>cooridnation</w:t>
            </w:r>
            <w:proofErr w:type="spellEnd"/>
            <w:r w:rsidRPr="00C916D8">
              <w:rPr>
                <w:rFonts w:ascii="Calibri" w:eastAsia="Gill Sans MT" w:hAnsi="Calibri" w:cs="Calibri"/>
                <w:sz w:val="22"/>
                <w:szCs w:val="22"/>
                <w:lang w:val="fr-FR" w:eastAsia="zh-CN"/>
              </w:rPr>
              <w:t xml:space="preserve">; </w:t>
            </w:r>
          </w:p>
          <w:p w14:paraId="3DA33EB1" w14:textId="70743787" w:rsidR="00204251" w:rsidRPr="00C916D8" w:rsidRDefault="005934CE"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lastRenderedPageBreak/>
              <w:t>C</w:t>
            </w:r>
            <w:r w:rsidR="00204251" w:rsidRPr="00C916D8">
              <w:rPr>
                <w:rFonts w:ascii="Calibri" w:eastAsia="Gill Sans MT" w:hAnsi="Calibri" w:cs="Calibri"/>
                <w:sz w:val="22"/>
                <w:szCs w:val="22"/>
                <w:lang w:val="fr-FR" w:eastAsia="zh-CN"/>
              </w:rPr>
              <w:t xml:space="preserve">ontrôler et signer les documents en </w:t>
            </w:r>
            <w:proofErr w:type="gramStart"/>
            <w:r w:rsidR="00204251" w:rsidRPr="00C916D8">
              <w:rPr>
                <w:rFonts w:ascii="Calibri" w:eastAsia="Gill Sans MT" w:hAnsi="Calibri" w:cs="Calibri"/>
                <w:sz w:val="22"/>
                <w:szCs w:val="22"/>
                <w:lang w:val="fr-FR" w:eastAsia="zh-CN"/>
              </w:rPr>
              <w:t>place;</w:t>
            </w:r>
            <w:proofErr w:type="gramEnd"/>
            <w:r w:rsidR="00204251" w:rsidRPr="00C916D8">
              <w:rPr>
                <w:rFonts w:ascii="Calibri" w:eastAsia="Gill Sans MT" w:hAnsi="Calibri" w:cs="Calibri"/>
                <w:sz w:val="22"/>
                <w:szCs w:val="22"/>
                <w:lang w:val="fr-FR" w:eastAsia="zh-CN"/>
              </w:rPr>
              <w:t xml:space="preserve"> autoriser les décaissements, en vérifiant scrupuleusement que la documentation est correcte et en respectant les limites du Schéma de délégation;</w:t>
            </w:r>
          </w:p>
          <w:p w14:paraId="3AA8D01D" w14:textId="77777777"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Veiller à l’utilisation efficiente des moyens de l’organisation, et proposer des solutions adéquates pour limiter les coûts de fonctionnement tout en gardant en vue les objectifs programmatiques.</w:t>
            </w:r>
          </w:p>
          <w:p w14:paraId="7944AAC5" w14:textId="66E488C5" w:rsidR="00204251"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Participer à l’application des politiques de Save the Children en matière de </w:t>
            </w:r>
            <w:proofErr w:type="gramStart"/>
            <w:r w:rsidRPr="00C916D8">
              <w:rPr>
                <w:rFonts w:ascii="Calibri" w:eastAsia="Gill Sans MT" w:hAnsi="Calibri" w:cs="Calibri"/>
                <w:sz w:val="22"/>
                <w:szCs w:val="22"/>
                <w:lang w:val="fr-FR" w:eastAsia="zh-CN"/>
              </w:rPr>
              <w:t>fraude  par</w:t>
            </w:r>
            <w:proofErr w:type="gramEnd"/>
            <w:r w:rsidRPr="00C916D8">
              <w:rPr>
                <w:rFonts w:ascii="Calibri" w:eastAsia="Gill Sans MT" w:hAnsi="Calibri" w:cs="Calibri"/>
                <w:sz w:val="22"/>
                <w:szCs w:val="22"/>
                <w:lang w:val="fr-FR" w:eastAsia="zh-CN"/>
              </w:rPr>
              <w:t xml:space="preserve"> la promotion de la prévention et la mise en place des contrôles nécessaires.</w:t>
            </w:r>
          </w:p>
          <w:p w14:paraId="685FCB13" w14:textId="0D0B61EE" w:rsidR="006F206E" w:rsidRDefault="006F206E" w:rsidP="009B2DC5">
            <w:pPr>
              <w:numPr>
                <w:ilvl w:val="0"/>
                <w:numId w:val="6"/>
              </w:numPr>
              <w:suppressAutoHyphens/>
              <w:rPr>
                <w:rFonts w:ascii="Calibri" w:eastAsia="Gill Sans MT" w:hAnsi="Calibri" w:cs="Calibri"/>
                <w:sz w:val="22"/>
                <w:szCs w:val="22"/>
                <w:lang w:val="fr-FR" w:eastAsia="zh-CN"/>
              </w:rPr>
            </w:pPr>
            <w:r>
              <w:rPr>
                <w:rFonts w:ascii="Calibri" w:eastAsia="Gill Sans MT" w:hAnsi="Calibri" w:cs="Calibri"/>
                <w:sz w:val="22"/>
                <w:szCs w:val="22"/>
                <w:lang w:val="fr-FR" w:eastAsia="zh-CN"/>
              </w:rPr>
              <w:t xml:space="preserve">S’assurer de la revue régulière </w:t>
            </w:r>
            <w:proofErr w:type="gramStart"/>
            <w:r>
              <w:rPr>
                <w:rFonts w:ascii="Calibri" w:eastAsia="Gill Sans MT" w:hAnsi="Calibri" w:cs="Calibri"/>
                <w:sz w:val="22"/>
                <w:szCs w:val="22"/>
                <w:lang w:val="fr-FR" w:eastAsia="zh-CN"/>
              </w:rPr>
              <w:t>des  rapports</w:t>
            </w:r>
            <w:proofErr w:type="gramEnd"/>
            <w:r>
              <w:rPr>
                <w:rFonts w:ascii="Calibri" w:eastAsia="Gill Sans MT" w:hAnsi="Calibri" w:cs="Calibri"/>
                <w:sz w:val="22"/>
                <w:szCs w:val="22"/>
                <w:lang w:val="fr-FR" w:eastAsia="zh-CN"/>
              </w:rPr>
              <w:t xml:space="preserve"> financiers mensuels et prendre des mesures correctives appropriées </w:t>
            </w:r>
          </w:p>
          <w:p w14:paraId="08B89ED6" w14:textId="6478294F" w:rsidR="006F206E" w:rsidRDefault="006F206E" w:rsidP="009B2DC5">
            <w:pPr>
              <w:numPr>
                <w:ilvl w:val="0"/>
                <w:numId w:val="6"/>
              </w:numPr>
              <w:suppressAutoHyphens/>
              <w:rPr>
                <w:rFonts w:ascii="Calibri" w:eastAsia="Gill Sans MT" w:hAnsi="Calibri" w:cs="Calibri"/>
                <w:sz w:val="22"/>
                <w:szCs w:val="22"/>
                <w:lang w:val="fr-FR" w:eastAsia="zh-CN"/>
              </w:rPr>
            </w:pPr>
            <w:r>
              <w:rPr>
                <w:rFonts w:ascii="Calibri" w:eastAsia="Gill Sans MT" w:hAnsi="Calibri" w:cs="Calibri"/>
                <w:sz w:val="22"/>
                <w:szCs w:val="22"/>
                <w:lang w:val="fr-FR" w:eastAsia="zh-CN"/>
              </w:rPr>
              <w:t xml:space="preserve">Garant de la bonne utilisation des ressources dans sa zone de responsabilité </w:t>
            </w:r>
          </w:p>
          <w:p w14:paraId="70D5A81E" w14:textId="33B99665" w:rsidR="006F206E" w:rsidRDefault="006F206E" w:rsidP="009B2DC5">
            <w:pPr>
              <w:numPr>
                <w:ilvl w:val="0"/>
                <w:numId w:val="6"/>
              </w:numPr>
              <w:suppressAutoHyphens/>
              <w:rPr>
                <w:rFonts w:ascii="Calibri" w:eastAsia="Gill Sans MT" w:hAnsi="Calibri" w:cs="Calibri"/>
                <w:sz w:val="22"/>
                <w:szCs w:val="22"/>
                <w:lang w:val="fr-FR" w:eastAsia="zh-CN"/>
              </w:rPr>
            </w:pPr>
            <w:r>
              <w:rPr>
                <w:rFonts w:ascii="Calibri" w:eastAsia="Gill Sans MT" w:hAnsi="Calibri" w:cs="Calibri"/>
                <w:sz w:val="22"/>
                <w:szCs w:val="22"/>
                <w:lang w:val="fr-FR" w:eastAsia="zh-CN"/>
              </w:rPr>
              <w:t xml:space="preserve">S’assure que les projections financières soient faites en bonne et due forme et suivies. </w:t>
            </w:r>
          </w:p>
          <w:p w14:paraId="71CB6878" w14:textId="7A5E7D8E" w:rsidR="006F206E" w:rsidRPr="00C916D8" w:rsidRDefault="006F206E" w:rsidP="009B2DC5">
            <w:pPr>
              <w:numPr>
                <w:ilvl w:val="0"/>
                <w:numId w:val="6"/>
              </w:numPr>
              <w:suppressAutoHyphens/>
              <w:rPr>
                <w:rFonts w:ascii="Calibri" w:eastAsia="Gill Sans MT" w:hAnsi="Calibri" w:cs="Calibri"/>
                <w:sz w:val="22"/>
                <w:szCs w:val="22"/>
                <w:lang w:val="fr-FR" w:eastAsia="zh-CN"/>
              </w:rPr>
            </w:pPr>
            <w:r>
              <w:rPr>
                <w:rFonts w:ascii="Calibri" w:eastAsia="Gill Sans MT" w:hAnsi="Calibri" w:cs="Calibri"/>
                <w:sz w:val="22"/>
                <w:szCs w:val="22"/>
                <w:lang w:val="fr-FR" w:eastAsia="zh-CN"/>
              </w:rPr>
              <w:t xml:space="preserve">S’assurer que les dépenses soient alignées aux besoins et assurer une bonne performance des projets sous sa responsabilité. </w:t>
            </w:r>
          </w:p>
          <w:p w14:paraId="5A583749" w14:textId="77777777" w:rsidR="00204251" w:rsidRPr="00C916D8" w:rsidRDefault="00204251" w:rsidP="00204251">
            <w:pPr>
              <w:spacing w:after="120"/>
              <w:ind w:left="714"/>
              <w:rPr>
                <w:rFonts w:ascii="Calibri" w:hAnsi="Calibri" w:cs="Calibri"/>
                <w:sz w:val="22"/>
                <w:szCs w:val="22"/>
                <w:lang w:val="fr-FR" w:eastAsia="zh-CN"/>
              </w:rPr>
            </w:pPr>
          </w:p>
          <w:p w14:paraId="054DBEC5"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Représentation</w:t>
            </w:r>
          </w:p>
          <w:p w14:paraId="2423E3D8" w14:textId="3038D339" w:rsidR="006F206E" w:rsidRPr="002A7FA0" w:rsidRDefault="006F206E" w:rsidP="009B2DC5">
            <w:pPr>
              <w:numPr>
                <w:ilvl w:val="0"/>
                <w:numId w:val="6"/>
              </w:numPr>
              <w:spacing w:after="66" w:line="236" w:lineRule="auto"/>
              <w:jc w:val="both"/>
              <w:rPr>
                <w:rFonts w:ascii="Calibri" w:hAnsi="Calibri" w:cs="Calibri"/>
                <w:sz w:val="22"/>
                <w:szCs w:val="22"/>
                <w:lang w:val="fr-FR"/>
              </w:rPr>
            </w:pPr>
            <w:r>
              <w:rPr>
                <w:rFonts w:ascii="Calibri" w:hAnsi="Calibri" w:cs="Calibri"/>
                <w:sz w:val="22"/>
                <w:szCs w:val="22"/>
                <w:lang w:val="fr-FR"/>
              </w:rPr>
              <w:t xml:space="preserve">Premier répondant de l’organisation dans sa zone de responsabilité sur toutes les questions administratives. </w:t>
            </w:r>
          </w:p>
          <w:p w14:paraId="03AD3DB4" w14:textId="1603A028" w:rsidR="005934CE" w:rsidRPr="00C916D8" w:rsidRDefault="005934CE" w:rsidP="009B2DC5">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Représente les programmes aux réunions, forum et groupes sectoriels relatifs aux thématiques de SCI dans sa zone d’intervention ; </w:t>
            </w:r>
          </w:p>
          <w:p w14:paraId="2824DB1D" w14:textId="77777777" w:rsidR="005934CE" w:rsidRPr="00C916D8" w:rsidRDefault="005934CE" w:rsidP="009B2DC5">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Défend et promeut la position de SCI relative aux thématiques des enfants au niveau des différentes instances de décisions de sa zone d’intervention ; </w:t>
            </w:r>
          </w:p>
          <w:p w14:paraId="28F6AE45" w14:textId="77777777" w:rsidR="005934CE" w:rsidRPr="00C916D8" w:rsidRDefault="005934CE" w:rsidP="009B2DC5">
            <w:pPr>
              <w:numPr>
                <w:ilvl w:val="0"/>
                <w:numId w:val="6"/>
              </w:numPr>
              <w:spacing w:after="71"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Représente l’organisation dans la zone couverte par les projets et entretient de bons rapports avec autorités, membres de la communauté humanitaire, </w:t>
            </w:r>
            <w:proofErr w:type="spellStart"/>
            <w:r w:rsidRPr="00C916D8">
              <w:rPr>
                <w:rFonts w:ascii="Calibri" w:hAnsi="Calibri" w:cs="Calibri"/>
                <w:color w:val="000000"/>
                <w:sz w:val="22"/>
                <w:szCs w:val="22"/>
                <w:lang w:val="fr-FR"/>
              </w:rPr>
              <w:t>etc</w:t>
            </w:r>
            <w:proofErr w:type="spellEnd"/>
            <w:r w:rsidRPr="00C916D8">
              <w:rPr>
                <w:rFonts w:ascii="Calibri" w:hAnsi="Calibri" w:cs="Calibri"/>
                <w:color w:val="000000"/>
                <w:sz w:val="22"/>
                <w:szCs w:val="22"/>
                <w:lang w:val="fr-FR"/>
              </w:rPr>
              <w:t xml:space="preserve"> </w:t>
            </w:r>
          </w:p>
          <w:p w14:paraId="0E0907BC" w14:textId="77777777" w:rsidR="00204251" w:rsidRPr="00C916D8" w:rsidRDefault="00204251" w:rsidP="009B2DC5">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Organiser les missions bailleurs, du bureau régional et d’autres bureaux de Save The Children</w:t>
            </w:r>
          </w:p>
          <w:p w14:paraId="0B7A648F" w14:textId="77777777" w:rsidR="000F5DEE" w:rsidRPr="00C916D8" w:rsidRDefault="000F5DEE" w:rsidP="003705E1">
            <w:pPr>
              <w:suppressAutoHyphens/>
              <w:rPr>
                <w:rFonts w:ascii="Calibri" w:eastAsia="Gill Sans MT" w:hAnsi="Calibri" w:cs="Calibri"/>
                <w:b/>
                <w:sz w:val="22"/>
                <w:szCs w:val="22"/>
                <w:lang w:val="fr-FR" w:eastAsia="zh-CN"/>
              </w:rPr>
            </w:pPr>
          </w:p>
          <w:p w14:paraId="71706A55" w14:textId="4419A9A0" w:rsidR="00E76F32" w:rsidRPr="00C916D8" w:rsidRDefault="00E76F32" w:rsidP="003705E1">
            <w:pPr>
              <w:suppressAutoHyphens/>
              <w:rPr>
                <w:rFonts w:ascii="Calibri" w:eastAsia="Gill Sans MT" w:hAnsi="Calibri" w:cs="Calibri"/>
                <w:b/>
                <w:sz w:val="22"/>
                <w:szCs w:val="22"/>
                <w:lang w:val="fr-FR" w:eastAsia="zh-CN"/>
              </w:rPr>
            </w:pPr>
            <w:proofErr w:type="gramStart"/>
            <w:r w:rsidRPr="00C916D8">
              <w:rPr>
                <w:rFonts w:ascii="Calibri" w:eastAsia="Gill Sans MT" w:hAnsi="Calibri" w:cs="Calibri"/>
                <w:b/>
                <w:sz w:val="22"/>
                <w:szCs w:val="22"/>
                <w:lang w:val="fr-FR" w:eastAsia="zh-CN"/>
              </w:rPr>
              <w:t>Safeguarding:</w:t>
            </w:r>
            <w:proofErr w:type="gramEnd"/>
          </w:p>
          <w:p w14:paraId="6A7000C9" w14:textId="77777777" w:rsidR="00511C0E" w:rsidRPr="00C916D8" w:rsidRDefault="00511C0E" w:rsidP="009B2DC5">
            <w:pPr>
              <w:numPr>
                <w:ilvl w:val="0"/>
                <w:numId w:val="6"/>
              </w:numPr>
              <w:rPr>
                <w:rFonts w:ascii="Calibri" w:hAnsi="Calibri" w:cs="Calibri"/>
                <w:sz w:val="22"/>
                <w:szCs w:val="22"/>
                <w:lang w:val="fr-CI"/>
              </w:rPr>
            </w:pPr>
            <w:r w:rsidRPr="00C916D8">
              <w:rPr>
                <w:rFonts w:ascii="Calibri" w:hAnsi="Calibri" w:cs="Calibri"/>
                <w:sz w:val="22"/>
                <w:szCs w:val="22"/>
                <w:lang w:val="fr-CI"/>
              </w:rPr>
              <w:t>Appuyer, faciliter la prise en charge des cas</w:t>
            </w:r>
          </w:p>
          <w:p w14:paraId="65DB1076" w14:textId="77777777" w:rsidR="00511C0E" w:rsidRPr="00C916D8" w:rsidRDefault="00511C0E" w:rsidP="009B2DC5">
            <w:pPr>
              <w:numPr>
                <w:ilvl w:val="0"/>
                <w:numId w:val="6"/>
              </w:numPr>
              <w:rPr>
                <w:rFonts w:ascii="Calibri" w:hAnsi="Calibri" w:cs="Calibri"/>
                <w:sz w:val="22"/>
                <w:szCs w:val="22"/>
                <w:lang w:val="fr-CI"/>
              </w:rPr>
            </w:pPr>
            <w:r w:rsidRPr="00C916D8">
              <w:rPr>
                <w:rFonts w:ascii="Calibri" w:hAnsi="Calibri" w:cs="Calibri"/>
                <w:sz w:val="22"/>
                <w:szCs w:val="22"/>
                <w:lang w:val="fr-CI"/>
              </w:rPr>
              <w:t>Garantir, veiller à la mise en œuvre de la politique CSG dans sa zone</w:t>
            </w:r>
          </w:p>
          <w:p w14:paraId="20136453" w14:textId="77777777" w:rsidR="00511C0E" w:rsidRPr="00C916D8" w:rsidRDefault="00511C0E" w:rsidP="009B2DC5">
            <w:pPr>
              <w:numPr>
                <w:ilvl w:val="0"/>
                <w:numId w:val="6"/>
              </w:numPr>
              <w:rPr>
                <w:rFonts w:ascii="Calibri" w:hAnsi="Calibri" w:cs="Calibri"/>
                <w:sz w:val="22"/>
                <w:szCs w:val="22"/>
                <w:lang w:val="fr-CI"/>
              </w:rPr>
            </w:pPr>
            <w:r w:rsidRPr="00C916D8">
              <w:rPr>
                <w:rFonts w:ascii="Calibri" w:hAnsi="Calibri" w:cs="Calibri"/>
                <w:sz w:val="22"/>
                <w:szCs w:val="22"/>
                <w:lang w:val="fr-CI"/>
              </w:rPr>
              <w:t>S’assurer que les points focaux locaux ont un plan d’action</w:t>
            </w:r>
          </w:p>
          <w:p w14:paraId="4A2FF10A" w14:textId="0C5E4EA6" w:rsidR="00511C0E" w:rsidRPr="00C916D8" w:rsidRDefault="00511C0E" w:rsidP="009B2DC5">
            <w:pPr>
              <w:numPr>
                <w:ilvl w:val="0"/>
                <w:numId w:val="6"/>
              </w:numPr>
              <w:rPr>
                <w:rFonts w:ascii="Calibri" w:hAnsi="Calibri" w:cs="Calibri"/>
                <w:sz w:val="22"/>
                <w:szCs w:val="22"/>
                <w:lang w:val="fr-CI"/>
              </w:rPr>
            </w:pPr>
            <w:r w:rsidRPr="00C916D8">
              <w:rPr>
                <w:rFonts w:ascii="Calibri" w:hAnsi="Calibri" w:cs="Calibri"/>
                <w:sz w:val="22"/>
                <w:szCs w:val="22"/>
                <w:lang w:val="fr-CI"/>
              </w:rPr>
              <w:t xml:space="preserve">Remonter les cas dénoncés à qui de droit </w:t>
            </w:r>
            <w:r w:rsidR="00731360">
              <w:rPr>
                <w:rFonts w:ascii="Calibri" w:hAnsi="Calibri" w:cs="Calibri"/>
                <w:sz w:val="22"/>
                <w:szCs w:val="22"/>
                <w:lang w:val="fr-CI"/>
              </w:rPr>
              <w:t xml:space="preserve">et les canaux appropriés </w:t>
            </w:r>
            <w:r w:rsidRPr="00C916D8">
              <w:rPr>
                <w:rFonts w:ascii="Calibri" w:hAnsi="Calibri" w:cs="Calibri"/>
                <w:sz w:val="22"/>
                <w:szCs w:val="22"/>
                <w:lang w:val="fr-CI"/>
              </w:rPr>
              <w:t>dans les délais</w:t>
            </w:r>
          </w:p>
          <w:p w14:paraId="2C3EEE91" w14:textId="77A6E749" w:rsidR="00511C0E" w:rsidRPr="00C916D8" w:rsidRDefault="00731360" w:rsidP="009B2DC5">
            <w:pPr>
              <w:numPr>
                <w:ilvl w:val="0"/>
                <w:numId w:val="6"/>
              </w:numPr>
              <w:rPr>
                <w:rFonts w:ascii="Calibri" w:hAnsi="Calibri" w:cs="Calibri"/>
                <w:sz w:val="22"/>
                <w:szCs w:val="22"/>
                <w:lang w:val="fr-CI"/>
              </w:rPr>
            </w:pPr>
            <w:r>
              <w:rPr>
                <w:rFonts w:ascii="Calibri" w:hAnsi="Calibri" w:cs="Calibri"/>
                <w:sz w:val="22"/>
                <w:szCs w:val="22"/>
                <w:lang w:val="fr-CI"/>
              </w:rPr>
              <w:t>S’</w:t>
            </w:r>
            <w:proofErr w:type="spellStart"/>
            <w:r>
              <w:rPr>
                <w:rFonts w:ascii="Calibri" w:hAnsi="Calibri" w:cs="Calibri"/>
                <w:sz w:val="22"/>
                <w:szCs w:val="22"/>
                <w:lang w:val="fr-CI"/>
              </w:rPr>
              <w:t>assuer</w:t>
            </w:r>
            <w:proofErr w:type="spellEnd"/>
            <w:r>
              <w:rPr>
                <w:rFonts w:ascii="Calibri" w:hAnsi="Calibri" w:cs="Calibri"/>
                <w:sz w:val="22"/>
                <w:szCs w:val="22"/>
                <w:lang w:val="fr-CI"/>
              </w:rPr>
              <w:t xml:space="preserve"> que soient sensibilisés,</w:t>
            </w:r>
            <w:r w:rsidRPr="00C916D8">
              <w:rPr>
                <w:rFonts w:ascii="Calibri" w:hAnsi="Calibri" w:cs="Calibri"/>
                <w:sz w:val="22"/>
                <w:szCs w:val="22"/>
                <w:lang w:val="fr-CI"/>
              </w:rPr>
              <w:t xml:space="preserve"> </w:t>
            </w:r>
            <w:r w:rsidR="00511C0E" w:rsidRPr="00C916D8">
              <w:rPr>
                <w:rFonts w:ascii="Calibri" w:hAnsi="Calibri" w:cs="Calibri"/>
                <w:sz w:val="22"/>
                <w:szCs w:val="22"/>
                <w:lang w:val="fr-CI"/>
              </w:rPr>
              <w:t xml:space="preserve">le personnel, les partenaires pour la promotion de la politique CSG </w:t>
            </w:r>
          </w:p>
          <w:p w14:paraId="0552F3AA" w14:textId="5903DC18" w:rsidR="00511C0E" w:rsidRPr="00C916D8" w:rsidRDefault="00731360" w:rsidP="009B2DC5">
            <w:pPr>
              <w:numPr>
                <w:ilvl w:val="0"/>
                <w:numId w:val="6"/>
              </w:numPr>
              <w:rPr>
                <w:rFonts w:ascii="Calibri" w:hAnsi="Calibri" w:cs="Calibri"/>
                <w:sz w:val="22"/>
                <w:szCs w:val="22"/>
                <w:lang w:val="fr-CI"/>
              </w:rPr>
            </w:pPr>
            <w:r>
              <w:rPr>
                <w:rFonts w:ascii="Calibri" w:hAnsi="Calibri" w:cs="Calibri"/>
                <w:sz w:val="22"/>
                <w:szCs w:val="22"/>
                <w:lang w:val="fr-CI"/>
              </w:rPr>
              <w:t>Contribuer à c</w:t>
            </w:r>
            <w:r w:rsidR="00511C0E" w:rsidRPr="00C916D8">
              <w:rPr>
                <w:rFonts w:ascii="Calibri" w:hAnsi="Calibri" w:cs="Calibri"/>
                <w:sz w:val="22"/>
                <w:szCs w:val="22"/>
                <w:lang w:val="fr-CI"/>
              </w:rPr>
              <w:t>réer et maintenir un environnement sécurisant pour les enfants</w:t>
            </w:r>
          </w:p>
          <w:p w14:paraId="5A5A8311" w14:textId="041F793C" w:rsidR="00511C0E" w:rsidRPr="00C916D8" w:rsidRDefault="00511C0E" w:rsidP="009B2DC5">
            <w:pPr>
              <w:numPr>
                <w:ilvl w:val="0"/>
                <w:numId w:val="6"/>
              </w:numPr>
              <w:rPr>
                <w:rFonts w:ascii="Calibri" w:hAnsi="Calibri" w:cs="Calibri"/>
                <w:sz w:val="22"/>
                <w:szCs w:val="22"/>
                <w:lang w:val="fr-CI"/>
              </w:rPr>
            </w:pPr>
            <w:r w:rsidRPr="00C916D8">
              <w:rPr>
                <w:rFonts w:ascii="Calibri" w:hAnsi="Calibri" w:cs="Calibri"/>
                <w:sz w:val="22"/>
                <w:szCs w:val="22"/>
                <w:lang w:val="fr-CI"/>
              </w:rPr>
              <w:t xml:space="preserve">S’assurer que le partenaire a reçu une induction, signé la politique de CSG et le Code de Bonne Conduite avant de signer un accord de partenariat ou d’envoyer un accord de partenariat à la signature </w:t>
            </w:r>
            <w:r w:rsidR="00731360">
              <w:rPr>
                <w:rFonts w:ascii="Calibri" w:hAnsi="Calibri" w:cs="Calibri"/>
                <w:sz w:val="22"/>
                <w:szCs w:val="22"/>
                <w:lang w:val="fr-CI"/>
              </w:rPr>
              <w:t>au niveau de la hiérarchie ;</w:t>
            </w:r>
          </w:p>
          <w:p w14:paraId="5D6319DC" w14:textId="5E197D60" w:rsidR="00511C0E" w:rsidRDefault="00511C0E" w:rsidP="009B2DC5">
            <w:pPr>
              <w:numPr>
                <w:ilvl w:val="0"/>
                <w:numId w:val="6"/>
              </w:numPr>
              <w:rPr>
                <w:rFonts w:ascii="Calibri" w:hAnsi="Calibri" w:cs="Calibri"/>
                <w:sz w:val="22"/>
                <w:szCs w:val="22"/>
                <w:lang w:val="fr-CI"/>
              </w:rPr>
            </w:pPr>
            <w:r w:rsidRPr="00C916D8">
              <w:rPr>
                <w:rFonts w:ascii="Calibri" w:hAnsi="Calibri" w:cs="Calibri"/>
                <w:sz w:val="22"/>
                <w:szCs w:val="22"/>
                <w:lang w:val="fr-CI"/>
              </w:rPr>
              <w:t>S’assurer que le personnel a bénéficié d’un processus de sélection inclusif à la politique de CSG (check des références, tests incluant des questions CSG), signé la CSG et le code de bonne conduite, induction CSG avant la signature d’un contrat avec la personne</w:t>
            </w:r>
          </w:p>
          <w:p w14:paraId="76830222" w14:textId="77777777" w:rsidR="009B2DC5" w:rsidRDefault="009B2DC5" w:rsidP="009B2DC5">
            <w:pPr>
              <w:pStyle w:val="Paragraphedeliste"/>
              <w:numPr>
                <w:ilvl w:val="0"/>
                <w:numId w:val="6"/>
              </w:numPr>
              <w:suppressAutoHyphens w:val="0"/>
              <w:snapToGrid w:val="0"/>
              <w:spacing w:after="160" w:line="256" w:lineRule="auto"/>
              <w:contextualSpacing/>
              <w:jc w:val="both"/>
              <w:rPr>
                <w:rFonts w:asciiTheme="majorHAnsi" w:hAnsiTheme="majorHAnsi" w:cstheme="majorHAnsi"/>
                <w:sz w:val="22"/>
                <w:szCs w:val="22"/>
                <w:lang w:val="fr-FR" w:eastAsia="en-US"/>
              </w:rPr>
            </w:pPr>
            <w:r>
              <w:rPr>
                <w:rFonts w:asciiTheme="majorHAnsi" w:hAnsiTheme="majorHAnsi" w:cstheme="majorHAnsi"/>
                <w:sz w:val="22"/>
                <w:szCs w:val="22"/>
                <w:lang w:val="fr-FR"/>
              </w:rPr>
              <w:t>S’assurer que tous les projets ont des CASA régulièrement mis à jour ;</w:t>
            </w:r>
          </w:p>
          <w:p w14:paraId="12EBC077" w14:textId="1AF5D1A8" w:rsidR="009B2DC5" w:rsidRPr="00C916D8" w:rsidRDefault="009B2DC5" w:rsidP="009B2DC5">
            <w:pPr>
              <w:numPr>
                <w:ilvl w:val="0"/>
                <w:numId w:val="6"/>
              </w:numPr>
              <w:rPr>
                <w:rFonts w:ascii="Calibri" w:hAnsi="Calibri" w:cs="Calibri"/>
                <w:sz w:val="22"/>
                <w:szCs w:val="22"/>
                <w:lang w:val="fr-CI"/>
              </w:rPr>
            </w:pPr>
            <w:r>
              <w:rPr>
                <w:rFonts w:asciiTheme="majorHAnsi" w:hAnsiTheme="majorHAnsi" w:cstheme="majorHAnsi"/>
                <w:sz w:val="22"/>
                <w:szCs w:val="22"/>
                <w:lang w:val="fr-FR"/>
              </w:rPr>
              <w:t>Participer aux évaluations des risques des activités qui le nécessitent ;</w:t>
            </w:r>
          </w:p>
          <w:p w14:paraId="3DE40256" w14:textId="77777777" w:rsidR="001C326B" w:rsidRPr="00C916D8" w:rsidRDefault="001C326B" w:rsidP="00511C0E">
            <w:pPr>
              <w:pStyle w:val="Paragraphedeliste"/>
              <w:ind w:left="720"/>
              <w:rPr>
                <w:rFonts w:ascii="Calibri" w:eastAsia="Gill Sans MT" w:hAnsi="Calibri" w:cs="Calibri"/>
                <w:sz w:val="22"/>
                <w:szCs w:val="22"/>
                <w:lang w:val="fr-FR"/>
              </w:rPr>
            </w:pPr>
          </w:p>
        </w:tc>
      </w:tr>
      <w:tr w:rsidR="00174203" w:rsidRPr="002A7FA0" w14:paraId="78A797EA" w14:textId="77777777" w:rsidTr="003F6FE5">
        <w:tc>
          <w:tcPr>
            <w:tcW w:w="9753" w:type="dxa"/>
            <w:gridSpan w:val="2"/>
          </w:tcPr>
          <w:p w14:paraId="2ED7EABF" w14:textId="77777777" w:rsidR="00D45E42" w:rsidRPr="00C916D8" w:rsidRDefault="00D45E42" w:rsidP="00D45E42">
            <w:pPr>
              <w:snapToGrid w:val="0"/>
              <w:ind w:left="-24"/>
              <w:rPr>
                <w:rFonts w:ascii="Calibri" w:eastAsia="Gill Sans MT" w:hAnsi="Calibri" w:cs="Calibri"/>
                <w:b/>
                <w:sz w:val="22"/>
                <w:szCs w:val="22"/>
                <w:lang w:val="fr-FR"/>
              </w:rPr>
            </w:pPr>
            <w:r w:rsidRPr="00C916D8">
              <w:rPr>
                <w:rFonts w:ascii="Calibri" w:eastAsia="Gill Sans MT" w:hAnsi="Calibri" w:cs="Calibri"/>
                <w:b/>
                <w:sz w:val="22"/>
                <w:szCs w:val="22"/>
                <w:lang w:val="fr-FR"/>
              </w:rPr>
              <w:lastRenderedPageBreak/>
              <w:t>COMPÉTENCES ET COMPORTEMENTS (nos valeurs en pratique)</w:t>
            </w:r>
          </w:p>
          <w:p w14:paraId="11B22754" w14:textId="77777777" w:rsidR="00C916D8" w:rsidRPr="00C916D8" w:rsidRDefault="009F43FF" w:rsidP="00C916D8">
            <w:pPr>
              <w:rPr>
                <w:rFonts w:ascii="Calibri" w:hAnsi="Calibri" w:cs="Calibri"/>
                <w:sz w:val="22"/>
                <w:szCs w:val="22"/>
                <w:lang w:val="fr-FR"/>
              </w:rPr>
            </w:pPr>
            <w:r w:rsidRPr="00C916D8">
              <w:rPr>
                <w:rFonts w:ascii="Calibri" w:hAnsi="Calibri" w:cs="Calibri"/>
                <w:color w:val="000000"/>
                <w:sz w:val="22"/>
                <w:szCs w:val="22"/>
                <w:lang w:val="fr-FR"/>
              </w:rPr>
              <w:t xml:space="preserve">Responsabilité : </w:t>
            </w:r>
          </w:p>
          <w:p w14:paraId="2953EE04" w14:textId="77777777" w:rsidR="00C916D8" w:rsidRPr="00C916D8" w:rsidRDefault="009F43FF" w:rsidP="00C916D8">
            <w:pPr>
              <w:pStyle w:val="Paragraphedeliste"/>
              <w:numPr>
                <w:ilvl w:val="0"/>
                <w:numId w:val="48"/>
              </w:numPr>
              <w:rPr>
                <w:rFonts w:ascii="Calibri" w:hAnsi="Calibri" w:cs="Calibri"/>
                <w:sz w:val="22"/>
                <w:szCs w:val="22"/>
                <w:lang w:val="fr-FR"/>
              </w:rPr>
            </w:pPr>
            <w:proofErr w:type="gramStart"/>
            <w:r w:rsidRPr="00C916D8">
              <w:rPr>
                <w:rFonts w:ascii="Calibri" w:hAnsi="Calibri" w:cs="Calibri"/>
                <w:color w:val="000000"/>
                <w:sz w:val="22"/>
                <w:szCs w:val="22"/>
                <w:lang w:val="fr-FR"/>
              </w:rPr>
              <w:t>se</w:t>
            </w:r>
            <w:proofErr w:type="gramEnd"/>
            <w:r w:rsidRPr="00C916D8">
              <w:rPr>
                <w:rFonts w:ascii="Calibri" w:hAnsi="Calibri" w:cs="Calibri"/>
                <w:color w:val="000000"/>
                <w:sz w:val="22"/>
                <w:szCs w:val="22"/>
                <w:lang w:val="fr-FR"/>
              </w:rPr>
              <w:t xml:space="preserve"> tient responsable de la prise de décisions, de la gestion efficace des ressources, de la réalisation et de l'exemplarité des valeurs de Save the Children </w:t>
            </w:r>
          </w:p>
          <w:p w14:paraId="20908BA6" w14:textId="67184675" w:rsidR="009F43FF" w:rsidRPr="00C916D8" w:rsidRDefault="009F43FF" w:rsidP="00C916D8">
            <w:pPr>
              <w:pStyle w:val="Paragraphedeliste"/>
              <w:numPr>
                <w:ilvl w:val="0"/>
                <w:numId w:val="48"/>
              </w:numPr>
              <w:rPr>
                <w:rFonts w:ascii="Calibri" w:hAnsi="Calibri" w:cs="Calibri"/>
                <w:sz w:val="22"/>
                <w:szCs w:val="22"/>
                <w:lang w:val="fr-FR"/>
              </w:rPr>
            </w:pPr>
            <w:proofErr w:type="gramStart"/>
            <w:r w:rsidRPr="00C916D8">
              <w:rPr>
                <w:rFonts w:ascii="Calibri" w:hAnsi="Calibri" w:cs="Calibri"/>
                <w:color w:val="000000"/>
                <w:sz w:val="22"/>
                <w:szCs w:val="22"/>
                <w:lang w:val="fr-FR"/>
              </w:rPr>
              <w:t>tient</w:t>
            </w:r>
            <w:proofErr w:type="gramEnd"/>
            <w:r w:rsidRPr="00C916D8">
              <w:rPr>
                <w:rFonts w:ascii="Calibri" w:hAnsi="Calibri" w:cs="Calibri"/>
                <w:color w:val="000000"/>
                <w:sz w:val="22"/>
                <w:szCs w:val="22"/>
                <w:lang w:val="fr-FR"/>
              </w:rPr>
              <w:t xml:space="preserve"> l'équipe et les partenaires responsables de s'acquitter de leurs responsabilités - en leur donnant la liberté d'agir de la meilleure façon qu'ils jugent appropriée, en assurant le </w:t>
            </w:r>
            <w:r w:rsidRPr="00C916D8">
              <w:rPr>
                <w:rFonts w:ascii="Calibri" w:hAnsi="Calibri" w:cs="Calibri"/>
                <w:color w:val="000000"/>
                <w:sz w:val="22"/>
                <w:szCs w:val="22"/>
                <w:lang w:val="fr-FR"/>
              </w:rPr>
              <w:lastRenderedPageBreak/>
              <w:t xml:space="preserve">développement nécessaire pour améliorer le rendement et en appliquant les conséquences appropriées lorsque les résultats ne sont pas atteints. </w:t>
            </w:r>
          </w:p>
          <w:p w14:paraId="644A1879" w14:textId="77777777" w:rsidR="009F43FF" w:rsidRPr="00C916D8" w:rsidRDefault="009F43FF" w:rsidP="009F43FF">
            <w:pPr>
              <w:rPr>
                <w:rFonts w:ascii="Calibri" w:hAnsi="Calibri" w:cs="Calibri"/>
                <w:sz w:val="22"/>
                <w:szCs w:val="22"/>
                <w:lang w:val="fr-FR"/>
              </w:rPr>
            </w:pPr>
            <w:r w:rsidRPr="00C916D8">
              <w:rPr>
                <w:rFonts w:ascii="Calibri" w:hAnsi="Calibri" w:cs="Calibri"/>
                <w:color w:val="000000"/>
                <w:sz w:val="22"/>
                <w:szCs w:val="22"/>
                <w:lang w:val="fr-FR"/>
              </w:rPr>
              <w:t xml:space="preserve">Ambition : </w:t>
            </w:r>
          </w:p>
          <w:p w14:paraId="041B8169" w14:textId="33B8DBB4" w:rsidR="008264D8" w:rsidRPr="00C916D8" w:rsidRDefault="009F43FF" w:rsidP="00C916D8">
            <w:pPr>
              <w:pStyle w:val="Paragraphedeliste"/>
              <w:numPr>
                <w:ilvl w:val="0"/>
                <w:numId w:val="49"/>
              </w:numPr>
              <w:snapToGrid w:val="0"/>
              <w:rPr>
                <w:rFonts w:ascii="Calibri" w:hAnsi="Calibri" w:cs="Calibri"/>
                <w:color w:val="000000"/>
                <w:sz w:val="22"/>
                <w:szCs w:val="22"/>
                <w:lang w:val="fr-FR"/>
              </w:rPr>
            </w:pPr>
            <w:proofErr w:type="gramStart"/>
            <w:r w:rsidRPr="00C916D8">
              <w:rPr>
                <w:rFonts w:ascii="Calibri" w:hAnsi="Calibri" w:cs="Calibri"/>
                <w:color w:val="000000"/>
                <w:sz w:val="22"/>
                <w:szCs w:val="22"/>
                <w:lang w:val="fr-FR"/>
              </w:rPr>
              <w:t>se</w:t>
            </w:r>
            <w:proofErr w:type="gramEnd"/>
            <w:r w:rsidRPr="00C916D8">
              <w:rPr>
                <w:rFonts w:ascii="Calibri" w:hAnsi="Calibri" w:cs="Calibri"/>
                <w:color w:val="000000"/>
                <w:sz w:val="22"/>
                <w:szCs w:val="22"/>
                <w:lang w:val="fr-FR"/>
              </w:rPr>
              <w:t xml:space="preserve"> fixe des objectifs ambitieux et stimulants pour eux-mêmes et leur équipe, assume la responsabilité de leur propre développement personnel et encourage leur équipe à faire de même - partage largement sa vision personnelle de Save the Children, engage et motive les autres</w:t>
            </w:r>
          </w:p>
          <w:p w14:paraId="2E4049D9" w14:textId="77777777" w:rsidR="009F43FF" w:rsidRPr="00C916D8" w:rsidRDefault="009F43FF" w:rsidP="00C916D8">
            <w:pPr>
              <w:numPr>
                <w:ilvl w:val="0"/>
                <w:numId w:val="49"/>
              </w:numPr>
              <w:rPr>
                <w:rFonts w:ascii="Calibri" w:hAnsi="Calibri" w:cs="Calibri"/>
                <w:sz w:val="22"/>
                <w:szCs w:val="22"/>
                <w:lang w:val="fr-FR"/>
              </w:rPr>
            </w:pPr>
            <w:proofErr w:type="gramStart"/>
            <w:r w:rsidRPr="00C916D8">
              <w:rPr>
                <w:rFonts w:ascii="Calibri" w:hAnsi="Calibri" w:cs="Calibri"/>
                <w:color w:val="000000"/>
                <w:sz w:val="22"/>
                <w:szCs w:val="22"/>
                <w:lang w:val="fr-FR"/>
              </w:rPr>
              <w:t>orienté</w:t>
            </w:r>
            <w:proofErr w:type="gramEnd"/>
            <w:r w:rsidRPr="00C916D8">
              <w:rPr>
                <w:rFonts w:ascii="Calibri" w:hAnsi="Calibri" w:cs="Calibri"/>
                <w:color w:val="000000"/>
                <w:sz w:val="22"/>
                <w:szCs w:val="22"/>
                <w:lang w:val="fr-FR"/>
              </w:rPr>
              <w:t xml:space="preserve"> vers l'avenir, pense stratégiquement et à l'échelle mondiale. </w:t>
            </w:r>
          </w:p>
          <w:p w14:paraId="735DE637" w14:textId="77777777" w:rsidR="009F43FF" w:rsidRPr="00C916D8" w:rsidRDefault="009F43FF" w:rsidP="00C916D8">
            <w:pPr>
              <w:pStyle w:val="Paragraphedeliste"/>
              <w:numPr>
                <w:ilvl w:val="0"/>
                <w:numId w:val="49"/>
              </w:numPr>
              <w:rPr>
                <w:rFonts w:ascii="Calibri" w:hAnsi="Calibri" w:cs="Calibri"/>
                <w:sz w:val="22"/>
                <w:szCs w:val="22"/>
              </w:rPr>
            </w:pPr>
            <w:proofErr w:type="gramStart"/>
            <w:r w:rsidRPr="00C916D8">
              <w:rPr>
                <w:rFonts w:ascii="Calibri" w:hAnsi="Calibri" w:cs="Calibri"/>
                <w:color w:val="000000"/>
                <w:sz w:val="22"/>
                <w:szCs w:val="22"/>
              </w:rPr>
              <w:t>Collaboration :</w:t>
            </w:r>
            <w:proofErr w:type="gramEnd"/>
            <w:r w:rsidRPr="00C916D8">
              <w:rPr>
                <w:rFonts w:ascii="Calibri" w:hAnsi="Calibri" w:cs="Calibri"/>
                <w:color w:val="000000"/>
                <w:sz w:val="22"/>
                <w:szCs w:val="22"/>
              </w:rPr>
              <w:t xml:space="preserve"> </w:t>
            </w:r>
          </w:p>
          <w:p w14:paraId="7455CAC2" w14:textId="77777777" w:rsidR="009F43FF" w:rsidRPr="00C916D8" w:rsidRDefault="009F43FF" w:rsidP="00C916D8">
            <w:pPr>
              <w:numPr>
                <w:ilvl w:val="0"/>
                <w:numId w:val="49"/>
              </w:numPr>
              <w:spacing w:after="2" w:line="236" w:lineRule="auto"/>
              <w:rPr>
                <w:rFonts w:ascii="Calibri" w:hAnsi="Calibri" w:cs="Calibri"/>
                <w:sz w:val="22"/>
                <w:szCs w:val="22"/>
                <w:lang w:val="fr-FR"/>
              </w:rPr>
            </w:pPr>
            <w:proofErr w:type="gramStart"/>
            <w:r w:rsidRPr="00C916D8">
              <w:rPr>
                <w:rFonts w:ascii="Calibri" w:hAnsi="Calibri" w:cs="Calibri"/>
                <w:color w:val="000000"/>
                <w:sz w:val="22"/>
                <w:szCs w:val="22"/>
                <w:lang w:val="fr-FR"/>
              </w:rPr>
              <w:t>établit</w:t>
            </w:r>
            <w:proofErr w:type="gramEnd"/>
            <w:r w:rsidRPr="00C916D8">
              <w:rPr>
                <w:rFonts w:ascii="Calibri" w:hAnsi="Calibri" w:cs="Calibri"/>
                <w:color w:val="000000"/>
                <w:sz w:val="22"/>
                <w:szCs w:val="22"/>
                <w:lang w:val="fr-FR"/>
              </w:rPr>
              <w:t xml:space="preserve"> et entretient des relations efficaces avec son équipe, ses collègues, ses membres, ses partenaires externes et ses sympathisants </w:t>
            </w:r>
          </w:p>
          <w:p w14:paraId="1A505B35" w14:textId="77777777" w:rsidR="009F43FF" w:rsidRPr="00C916D8" w:rsidRDefault="009F43FF" w:rsidP="00C916D8">
            <w:pPr>
              <w:numPr>
                <w:ilvl w:val="0"/>
                <w:numId w:val="49"/>
              </w:numPr>
              <w:spacing w:line="236" w:lineRule="auto"/>
              <w:rPr>
                <w:rFonts w:ascii="Calibri" w:hAnsi="Calibri" w:cs="Calibri"/>
                <w:sz w:val="22"/>
                <w:szCs w:val="22"/>
                <w:lang w:val="fr-FR"/>
              </w:rPr>
            </w:pPr>
            <w:proofErr w:type="gramStart"/>
            <w:r w:rsidRPr="00C916D8">
              <w:rPr>
                <w:rFonts w:ascii="Calibri" w:hAnsi="Calibri" w:cs="Calibri"/>
                <w:color w:val="000000"/>
                <w:sz w:val="22"/>
                <w:szCs w:val="22"/>
                <w:lang w:val="fr-FR"/>
              </w:rPr>
              <w:t>valorise</w:t>
            </w:r>
            <w:proofErr w:type="gramEnd"/>
            <w:r w:rsidRPr="00C916D8">
              <w:rPr>
                <w:rFonts w:ascii="Calibri" w:hAnsi="Calibri" w:cs="Calibri"/>
                <w:color w:val="000000"/>
                <w:sz w:val="22"/>
                <w:szCs w:val="22"/>
                <w:lang w:val="fr-FR"/>
              </w:rPr>
              <w:t xml:space="preserve"> la diversité, la considère comme une source de force concurrentielle - accessible, à l'écoute, facile à parler. </w:t>
            </w:r>
          </w:p>
          <w:p w14:paraId="17C7B4EE" w14:textId="77777777" w:rsidR="009F43FF" w:rsidRPr="00C916D8" w:rsidRDefault="009F43FF" w:rsidP="00C916D8">
            <w:pPr>
              <w:pStyle w:val="Paragraphedeliste"/>
              <w:numPr>
                <w:ilvl w:val="0"/>
                <w:numId w:val="49"/>
              </w:numPr>
              <w:rPr>
                <w:rFonts w:ascii="Calibri" w:hAnsi="Calibri" w:cs="Calibri"/>
                <w:sz w:val="22"/>
                <w:szCs w:val="22"/>
              </w:rPr>
            </w:pPr>
            <w:proofErr w:type="spellStart"/>
            <w:proofErr w:type="gramStart"/>
            <w:r w:rsidRPr="00C916D8">
              <w:rPr>
                <w:rFonts w:ascii="Calibri" w:hAnsi="Calibri" w:cs="Calibri"/>
                <w:color w:val="000000"/>
                <w:sz w:val="22"/>
                <w:szCs w:val="22"/>
              </w:rPr>
              <w:t>Créativité</w:t>
            </w:r>
            <w:proofErr w:type="spellEnd"/>
            <w:r w:rsidRPr="00C916D8">
              <w:rPr>
                <w:rFonts w:ascii="Calibri" w:hAnsi="Calibri" w:cs="Calibri"/>
                <w:color w:val="000000"/>
                <w:sz w:val="22"/>
                <w:szCs w:val="22"/>
              </w:rPr>
              <w:t xml:space="preserve"> :</w:t>
            </w:r>
            <w:proofErr w:type="gramEnd"/>
            <w:r w:rsidRPr="00C916D8">
              <w:rPr>
                <w:rFonts w:ascii="Calibri" w:hAnsi="Calibri" w:cs="Calibri"/>
                <w:color w:val="000000"/>
                <w:sz w:val="22"/>
                <w:szCs w:val="22"/>
              </w:rPr>
              <w:t xml:space="preserve"> </w:t>
            </w:r>
          </w:p>
          <w:p w14:paraId="6374DC89" w14:textId="77777777" w:rsidR="009F43FF" w:rsidRPr="00C916D8" w:rsidRDefault="009F43FF" w:rsidP="00C916D8">
            <w:pPr>
              <w:numPr>
                <w:ilvl w:val="0"/>
                <w:numId w:val="49"/>
              </w:numPr>
              <w:spacing w:after="2" w:line="236" w:lineRule="auto"/>
              <w:rPr>
                <w:rFonts w:ascii="Calibri" w:hAnsi="Calibri" w:cs="Calibri"/>
                <w:sz w:val="22"/>
                <w:szCs w:val="22"/>
              </w:rPr>
            </w:pPr>
            <w:proofErr w:type="gramStart"/>
            <w:r w:rsidRPr="00C916D8">
              <w:rPr>
                <w:rFonts w:ascii="Calibri" w:hAnsi="Calibri" w:cs="Calibri"/>
                <w:color w:val="000000"/>
                <w:sz w:val="22"/>
                <w:szCs w:val="22"/>
                <w:lang w:val="fr-FR"/>
              </w:rPr>
              <w:t>élabore</w:t>
            </w:r>
            <w:proofErr w:type="gramEnd"/>
            <w:r w:rsidRPr="00C916D8">
              <w:rPr>
                <w:rFonts w:ascii="Calibri" w:hAnsi="Calibri" w:cs="Calibri"/>
                <w:color w:val="000000"/>
                <w:sz w:val="22"/>
                <w:szCs w:val="22"/>
                <w:lang w:val="fr-FR"/>
              </w:rPr>
              <w:t xml:space="preserve"> et encourage des solutions nouvelles et innovatrices - prêts à prendre des risques disciplinés. </w:t>
            </w:r>
            <w:proofErr w:type="spellStart"/>
            <w:proofErr w:type="gramStart"/>
            <w:r w:rsidRPr="00C916D8">
              <w:rPr>
                <w:rFonts w:ascii="Calibri" w:hAnsi="Calibri" w:cs="Calibri"/>
                <w:color w:val="000000"/>
                <w:sz w:val="22"/>
                <w:szCs w:val="22"/>
              </w:rPr>
              <w:t>Intégrité</w:t>
            </w:r>
            <w:proofErr w:type="spellEnd"/>
            <w:r w:rsidRPr="00C916D8">
              <w:rPr>
                <w:rFonts w:ascii="Calibri" w:hAnsi="Calibri" w:cs="Calibri"/>
                <w:color w:val="000000"/>
                <w:sz w:val="22"/>
                <w:szCs w:val="22"/>
              </w:rPr>
              <w:t xml:space="preserve"> :</w:t>
            </w:r>
            <w:proofErr w:type="gramEnd"/>
            <w:r w:rsidRPr="00C916D8">
              <w:rPr>
                <w:rFonts w:ascii="Calibri" w:hAnsi="Calibri" w:cs="Calibri"/>
                <w:color w:val="000000"/>
                <w:sz w:val="22"/>
                <w:szCs w:val="22"/>
              </w:rPr>
              <w:t xml:space="preserve"> </w:t>
            </w:r>
          </w:p>
          <w:p w14:paraId="24AF6AF9" w14:textId="12291D9E" w:rsidR="009F43FF" w:rsidRPr="00C916D8" w:rsidRDefault="009F43FF" w:rsidP="00C916D8">
            <w:pPr>
              <w:pStyle w:val="Paragraphedeliste"/>
              <w:numPr>
                <w:ilvl w:val="0"/>
                <w:numId w:val="48"/>
              </w:numPr>
              <w:snapToGrid w:val="0"/>
              <w:rPr>
                <w:rFonts w:ascii="Calibri" w:eastAsia="Gill Sans MT" w:hAnsi="Calibri" w:cs="Calibri"/>
                <w:sz w:val="22"/>
                <w:szCs w:val="22"/>
                <w:lang w:val="fr-FR"/>
              </w:rPr>
            </w:pPr>
            <w:proofErr w:type="gramStart"/>
            <w:r w:rsidRPr="00C916D8">
              <w:rPr>
                <w:rFonts w:ascii="Calibri" w:hAnsi="Calibri" w:cs="Calibri"/>
                <w:color w:val="000000"/>
                <w:sz w:val="22"/>
                <w:szCs w:val="22"/>
                <w:lang w:val="fr-FR"/>
              </w:rPr>
              <w:t>honnête</w:t>
            </w:r>
            <w:proofErr w:type="gramEnd"/>
            <w:r w:rsidRPr="00C916D8">
              <w:rPr>
                <w:rFonts w:ascii="Calibri" w:hAnsi="Calibri" w:cs="Calibri"/>
                <w:color w:val="000000"/>
                <w:sz w:val="22"/>
                <w:szCs w:val="22"/>
                <w:lang w:val="fr-FR"/>
              </w:rPr>
              <w:t>, encourage l'ouverture et la transparence ; fait preuve</w:t>
            </w:r>
          </w:p>
        </w:tc>
      </w:tr>
      <w:tr w:rsidR="005112CE" w:rsidRPr="002A7FA0" w14:paraId="4A512DF1" w14:textId="77777777" w:rsidTr="003F6FE5">
        <w:tc>
          <w:tcPr>
            <w:tcW w:w="9753" w:type="dxa"/>
            <w:gridSpan w:val="2"/>
          </w:tcPr>
          <w:p w14:paraId="507BD475" w14:textId="77777777" w:rsidR="005112CE" w:rsidRPr="00C916D8" w:rsidRDefault="005112CE" w:rsidP="005112CE">
            <w:pPr>
              <w:snapToGrid w:val="0"/>
              <w:rPr>
                <w:rFonts w:ascii="Calibri" w:eastAsia="Gill Sans MT" w:hAnsi="Calibri" w:cs="Calibri"/>
                <w:b/>
                <w:sz w:val="22"/>
                <w:szCs w:val="22"/>
                <w:lang w:val="fr-FR"/>
              </w:rPr>
            </w:pPr>
            <w:r w:rsidRPr="00C916D8">
              <w:rPr>
                <w:rFonts w:ascii="Calibri" w:eastAsia="Gill Sans MT" w:hAnsi="Calibri" w:cs="Calibri"/>
                <w:b/>
                <w:sz w:val="22"/>
                <w:szCs w:val="22"/>
                <w:lang w:val="fr-FR"/>
              </w:rPr>
              <w:lastRenderedPageBreak/>
              <w:t>QUALIFICATIONS ET EXPÉRIENCE</w:t>
            </w:r>
          </w:p>
          <w:p w14:paraId="6A30D675" w14:textId="77777777" w:rsidR="009F43FF" w:rsidRPr="00C916D8" w:rsidRDefault="009F43FF" w:rsidP="009F43FF">
            <w:pPr>
              <w:spacing w:after="39"/>
              <w:ind w:left="24"/>
              <w:rPr>
                <w:rFonts w:ascii="Calibri" w:hAnsi="Calibri" w:cs="Calibri"/>
                <w:sz w:val="22"/>
                <w:szCs w:val="22"/>
              </w:rPr>
            </w:pPr>
            <w:proofErr w:type="spellStart"/>
            <w:r w:rsidRPr="00C916D8">
              <w:rPr>
                <w:rFonts w:ascii="Calibri" w:hAnsi="Calibri" w:cs="Calibri"/>
                <w:color w:val="000000"/>
                <w:sz w:val="22"/>
                <w:szCs w:val="22"/>
              </w:rPr>
              <w:t>Essentiel</w:t>
            </w:r>
            <w:proofErr w:type="spellEnd"/>
            <w:r w:rsidRPr="00C916D8">
              <w:rPr>
                <w:rFonts w:ascii="Calibri" w:hAnsi="Calibri" w:cs="Calibri"/>
                <w:color w:val="000000"/>
                <w:sz w:val="22"/>
                <w:szCs w:val="22"/>
              </w:rPr>
              <w:t xml:space="preserve"> </w:t>
            </w:r>
          </w:p>
          <w:p w14:paraId="6EA048E0"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 dans la gestion de la sécurité </w:t>
            </w:r>
          </w:p>
          <w:p w14:paraId="1618BBAE"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 dans la gestion d’un bureau (finances, administration, logistique, opérations) </w:t>
            </w:r>
          </w:p>
          <w:p w14:paraId="4DE4B0E4"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Expérience</w:t>
            </w:r>
            <w:proofErr w:type="spellEnd"/>
            <w:r w:rsidRPr="00C916D8">
              <w:rPr>
                <w:rFonts w:ascii="Calibri" w:hAnsi="Calibri" w:cs="Calibri"/>
                <w:color w:val="000000"/>
                <w:sz w:val="22"/>
                <w:szCs w:val="22"/>
              </w:rPr>
              <w:t xml:space="preserve"> dans la gestion </w:t>
            </w:r>
            <w:proofErr w:type="spellStart"/>
            <w:r w:rsidRPr="00C916D8">
              <w:rPr>
                <w:rFonts w:ascii="Calibri" w:hAnsi="Calibri" w:cs="Calibri"/>
                <w:color w:val="000000"/>
                <w:sz w:val="22"/>
                <w:szCs w:val="22"/>
              </w:rPr>
              <w:t>d’équipes</w:t>
            </w:r>
            <w:proofErr w:type="spellEnd"/>
            <w:r w:rsidRPr="00C916D8">
              <w:rPr>
                <w:rFonts w:ascii="Calibri" w:hAnsi="Calibri" w:cs="Calibri"/>
                <w:color w:val="000000"/>
                <w:sz w:val="22"/>
                <w:szCs w:val="22"/>
              </w:rPr>
              <w:t xml:space="preserve"> </w:t>
            </w:r>
          </w:p>
          <w:p w14:paraId="5962FAE3"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 en coordination d’une réponse Humanitaire ou en gestion d’un projet humanitaire </w:t>
            </w:r>
          </w:p>
          <w:p w14:paraId="453FAB0F" w14:textId="77777777" w:rsidR="009F43FF" w:rsidRPr="00C916D8" w:rsidRDefault="009F43FF" w:rsidP="009F43FF">
            <w:pPr>
              <w:numPr>
                <w:ilvl w:val="0"/>
                <w:numId w:val="46"/>
              </w:numPr>
              <w:spacing w:after="66" w:line="236"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5 ans d’expériences dans le domaine des enfants, de gestion des programmes et de renforcement des capacités dans le domaine de la formation des formateurs. </w:t>
            </w:r>
          </w:p>
          <w:p w14:paraId="36923B10" w14:textId="77777777" w:rsidR="009F43FF" w:rsidRPr="00C916D8" w:rsidRDefault="009F43FF" w:rsidP="009F43FF">
            <w:pPr>
              <w:numPr>
                <w:ilvl w:val="0"/>
                <w:numId w:val="46"/>
              </w:numPr>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Expériences dans la gestion du budget et le rapportage sur les activités. </w:t>
            </w:r>
          </w:p>
          <w:p w14:paraId="22F09BC6" w14:textId="77777777" w:rsidR="009F43FF" w:rsidRPr="00C916D8" w:rsidRDefault="009F43FF" w:rsidP="009F43FF">
            <w:pPr>
              <w:ind w:left="24"/>
              <w:rPr>
                <w:rFonts w:ascii="Calibri" w:hAnsi="Calibri" w:cs="Calibri"/>
                <w:sz w:val="22"/>
                <w:szCs w:val="22"/>
                <w:lang w:val="fr-FR"/>
              </w:rPr>
            </w:pPr>
            <w:r w:rsidRPr="00C916D8">
              <w:rPr>
                <w:rFonts w:ascii="Calibri" w:hAnsi="Calibri" w:cs="Calibri"/>
                <w:color w:val="000000"/>
                <w:sz w:val="22"/>
                <w:szCs w:val="22"/>
                <w:lang w:val="fr-FR"/>
              </w:rPr>
              <w:t xml:space="preserve"> </w:t>
            </w:r>
          </w:p>
          <w:p w14:paraId="0394AEEF" w14:textId="77777777" w:rsidR="009F43FF" w:rsidRPr="00C916D8" w:rsidRDefault="009F43FF" w:rsidP="009F43FF">
            <w:pPr>
              <w:spacing w:after="79"/>
              <w:ind w:left="137"/>
              <w:rPr>
                <w:rFonts w:ascii="Calibri" w:hAnsi="Calibri" w:cs="Calibri"/>
                <w:sz w:val="22"/>
                <w:szCs w:val="22"/>
              </w:rPr>
            </w:pPr>
            <w:proofErr w:type="spellStart"/>
            <w:r w:rsidRPr="00C916D8">
              <w:rPr>
                <w:rFonts w:ascii="Calibri" w:hAnsi="Calibri" w:cs="Calibri"/>
                <w:color w:val="000000"/>
                <w:sz w:val="22"/>
                <w:szCs w:val="22"/>
              </w:rPr>
              <w:t>Compétences</w:t>
            </w:r>
            <w:proofErr w:type="spellEnd"/>
            <w:r w:rsidRPr="00C916D8">
              <w:rPr>
                <w:rFonts w:ascii="Calibri" w:hAnsi="Calibri" w:cs="Calibri"/>
                <w:color w:val="000000"/>
                <w:sz w:val="22"/>
                <w:szCs w:val="22"/>
              </w:rPr>
              <w:t xml:space="preserve"> </w:t>
            </w:r>
          </w:p>
          <w:p w14:paraId="7A07BC8B"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Excellente connaissance de la zone sous sa responsabilité </w:t>
            </w:r>
          </w:p>
          <w:p w14:paraId="15D929C5" w14:textId="77777777" w:rsidR="009F43FF" w:rsidRPr="00C916D8" w:rsidRDefault="009F43FF" w:rsidP="009F43FF">
            <w:pPr>
              <w:numPr>
                <w:ilvl w:val="0"/>
                <w:numId w:val="46"/>
              </w:numPr>
              <w:spacing w:after="63" w:line="237"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Capacité à gérer et motiver des équipes de différents départements, et à organiser et coordonner leur travail </w:t>
            </w:r>
          </w:p>
          <w:p w14:paraId="4724150D" w14:textId="77777777" w:rsidR="009F43FF" w:rsidRPr="00C916D8" w:rsidRDefault="009F43FF" w:rsidP="009F43FF">
            <w:pPr>
              <w:numPr>
                <w:ilvl w:val="0"/>
                <w:numId w:val="46"/>
              </w:numPr>
              <w:spacing w:after="3"/>
              <w:ind w:hanging="360"/>
              <w:rPr>
                <w:rFonts w:ascii="Calibri" w:hAnsi="Calibri" w:cs="Calibri"/>
                <w:sz w:val="22"/>
                <w:szCs w:val="22"/>
                <w:lang w:val="fr-FR"/>
              </w:rPr>
            </w:pPr>
            <w:r w:rsidRPr="00C916D8">
              <w:rPr>
                <w:rFonts w:ascii="Calibri" w:hAnsi="Calibri" w:cs="Calibri"/>
                <w:color w:val="000000"/>
                <w:sz w:val="22"/>
                <w:szCs w:val="22"/>
                <w:lang w:val="fr-FR"/>
              </w:rPr>
              <w:t xml:space="preserve">Capacité à prioriser les tâches dans son propre agenda </w:t>
            </w:r>
          </w:p>
          <w:p w14:paraId="4E486D30"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Capacité de synthèse écrite et orale </w:t>
            </w:r>
          </w:p>
          <w:p w14:paraId="4B919FA1" w14:textId="77777777" w:rsidR="009F43FF" w:rsidRPr="00C916D8" w:rsidRDefault="009F43FF" w:rsidP="009F43FF">
            <w:pPr>
              <w:numPr>
                <w:ilvl w:val="0"/>
                <w:numId w:val="46"/>
              </w:numPr>
              <w:spacing w:after="3"/>
              <w:ind w:hanging="360"/>
              <w:rPr>
                <w:rFonts w:ascii="Calibri" w:hAnsi="Calibri" w:cs="Calibri"/>
                <w:sz w:val="22"/>
                <w:szCs w:val="22"/>
                <w:lang w:val="fr-FR"/>
              </w:rPr>
            </w:pPr>
            <w:r w:rsidRPr="00C916D8">
              <w:rPr>
                <w:rFonts w:ascii="Calibri" w:hAnsi="Calibri" w:cs="Calibri"/>
                <w:color w:val="000000"/>
                <w:sz w:val="22"/>
                <w:szCs w:val="22"/>
                <w:lang w:val="fr-FR"/>
              </w:rPr>
              <w:t xml:space="preserve">Parlant, écrivant et lisant le français correctement  </w:t>
            </w:r>
          </w:p>
          <w:p w14:paraId="2CA5D17C"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Bonne aptitude en Anglais parlé et écrit </w:t>
            </w:r>
          </w:p>
          <w:p w14:paraId="70624E65" w14:textId="77777777" w:rsidR="009F43FF" w:rsidRPr="00C916D8" w:rsidRDefault="009F43FF" w:rsidP="009F43FF">
            <w:pPr>
              <w:numPr>
                <w:ilvl w:val="0"/>
                <w:numId w:val="46"/>
              </w:numPr>
              <w:spacing w:after="74" w:line="241"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Maîtrise de l’outil informatique et notamment des logiciels usuels comme Word, Excel, Powerpoint… </w:t>
            </w:r>
          </w:p>
          <w:p w14:paraId="06667C6B" w14:textId="77777777" w:rsidR="009F43FF" w:rsidRPr="00C916D8" w:rsidRDefault="009F43FF" w:rsidP="009F43FF">
            <w:pPr>
              <w:spacing w:after="78"/>
              <w:ind w:left="137"/>
              <w:rPr>
                <w:rFonts w:ascii="Calibri" w:hAnsi="Calibri" w:cs="Calibri"/>
                <w:sz w:val="22"/>
                <w:szCs w:val="22"/>
              </w:rPr>
            </w:pPr>
            <w:proofErr w:type="spellStart"/>
            <w:r w:rsidRPr="00C916D8">
              <w:rPr>
                <w:rFonts w:ascii="Calibri" w:hAnsi="Calibri" w:cs="Calibri"/>
                <w:color w:val="000000"/>
                <w:sz w:val="22"/>
                <w:szCs w:val="22"/>
              </w:rPr>
              <w:t>Qualités</w:t>
            </w:r>
            <w:proofErr w:type="spellEnd"/>
            <w:r w:rsidRPr="00C916D8">
              <w:rPr>
                <w:rFonts w:ascii="Calibri" w:hAnsi="Calibri" w:cs="Calibri"/>
                <w:color w:val="000000"/>
                <w:sz w:val="22"/>
                <w:szCs w:val="22"/>
              </w:rPr>
              <w:t xml:space="preserve"> </w:t>
            </w:r>
            <w:proofErr w:type="spellStart"/>
            <w:r w:rsidRPr="00C916D8">
              <w:rPr>
                <w:rFonts w:ascii="Calibri" w:hAnsi="Calibri" w:cs="Calibri"/>
                <w:color w:val="000000"/>
                <w:sz w:val="22"/>
                <w:szCs w:val="22"/>
              </w:rPr>
              <w:t>Personnelles</w:t>
            </w:r>
            <w:proofErr w:type="spellEnd"/>
            <w:r w:rsidRPr="00C916D8">
              <w:rPr>
                <w:rFonts w:ascii="Calibri" w:hAnsi="Calibri" w:cs="Calibri"/>
                <w:color w:val="000000"/>
                <w:sz w:val="22"/>
                <w:szCs w:val="22"/>
              </w:rPr>
              <w:t xml:space="preserve"> </w:t>
            </w:r>
          </w:p>
          <w:p w14:paraId="24BFD4F0" w14:textId="77777777" w:rsidR="009F43FF" w:rsidRPr="00C916D8" w:rsidRDefault="009F43FF" w:rsidP="009F43FF">
            <w:pPr>
              <w:numPr>
                <w:ilvl w:val="0"/>
                <w:numId w:val="46"/>
              </w:numPr>
              <w:spacing w:after="3"/>
              <w:ind w:hanging="360"/>
              <w:rPr>
                <w:rFonts w:ascii="Calibri" w:hAnsi="Calibri" w:cs="Calibri"/>
                <w:sz w:val="22"/>
                <w:szCs w:val="22"/>
              </w:rPr>
            </w:pPr>
            <w:r w:rsidRPr="00C916D8">
              <w:rPr>
                <w:rFonts w:ascii="Calibri" w:hAnsi="Calibri" w:cs="Calibri"/>
                <w:color w:val="000000"/>
                <w:sz w:val="22"/>
                <w:szCs w:val="22"/>
              </w:rPr>
              <w:t xml:space="preserve">Résistance au stress </w:t>
            </w:r>
          </w:p>
          <w:p w14:paraId="6E58BA46" w14:textId="77777777" w:rsidR="009F43FF" w:rsidRPr="00C916D8" w:rsidRDefault="009F43FF" w:rsidP="009F43FF">
            <w:pPr>
              <w:numPr>
                <w:ilvl w:val="0"/>
                <w:numId w:val="46"/>
              </w:numPr>
              <w:spacing w:after="2"/>
              <w:ind w:hanging="360"/>
              <w:rPr>
                <w:rFonts w:ascii="Calibri" w:hAnsi="Calibri" w:cs="Calibri"/>
                <w:sz w:val="22"/>
                <w:szCs w:val="22"/>
              </w:rPr>
            </w:pPr>
            <w:r w:rsidRPr="00C916D8">
              <w:rPr>
                <w:rFonts w:ascii="Calibri" w:hAnsi="Calibri" w:cs="Calibri"/>
                <w:color w:val="000000"/>
                <w:sz w:val="22"/>
                <w:szCs w:val="22"/>
              </w:rPr>
              <w:t xml:space="preserve">Leadership et </w:t>
            </w:r>
            <w:proofErr w:type="spellStart"/>
            <w:r w:rsidRPr="00C916D8">
              <w:rPr>
                <w:rFonts w:ascii="Calibri" w:hAnsi="Calibri" w:cs="Calibri"/>
                <w:color w:val="000000"/>
                <w:sz w:val="22"/>
                <w:szCs w:val="22"/>
              </w:rPr>
              <w:t>pédagogie</w:t>
            </w:r>
            <w:proofErr w:type="spellEnd"/>
            <w:r w:rsidRPr="00C916D8">
              <w:rPr>
                <w:rFonts w:ascii="Calibri" w:hAnsi="Calibri" w:cs="Calibri"/>
                <w:color w:val="000000"/>
                <w:sz w:val="22"/>
                <w:szCs w:val="22"/>
              </w:rPr>
              <w:t xml:space="preserve"> </w:t>
            </w:r>
          </w:p>
          <w:p w14:paraId="5CEF0D62"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Autonomie</w:t>
            </w:r>
            <w:proofErr w:type="spellEnd"/>
            <w:r w:rsidRPr="00C916D8">
              <w:rPr>
                <w:rFonts w:ascii="Calibri" w:hAnsi="Calibri" w:cs="Calibri"/>
                <w:color w:val="000000"/>
                <w:sz w:val="22"/>
                <w:szCs w:val="22"/>
              </w:rPr>
              <w:t xml:space="preserve"> </w:t>
            </w:r>
          </w:p>
          <w:p w14:paraId="59E14F7A" w14:textId="77777777" w:rsidR="009F43FF" w:rsidRPr="00C916D8" w:rsidRDefault="009F43FF" w:rsidP="009F43FF">
            <w:pPr>
              <w:numPr>
                <w:ilvl w:val="0"/>
                <w:numId w:val="46"/>
              </w:numPr>
              <w:spacing w:after="3"/>
              <w:ind w:hanging="360"/>
              <w:rPr>
                <w:rFonts w:ascii="Calibri" w:hAnsi="Calibri" w:cs="Calibri"/>
                <w:sz w:val="22"/>
                <w:szCs w:val="22"/>
              </w:rPr>
            </w:pPr>
            <w:r w:rsidRPr="00C916D8">
              <w:rPr>
                <w:rFonts w:ascii="Calibri" w:hAnsi="Calibri" w:cs="Calibri"/>
                <w:color w:val="000000"/>
                <w:sz w:val="22"/>
                <w:szCs w:val="22"/>
              </w:rPr>
              <w:t xml:space="preserve">Rigueur </w:t>
            </w:r>
          </w:p>
          <w:p w14:paraId="33B2E439" w14:textId="77777777" w:rsidR="009F43FF" w:rsidRPr="00C916D8" w:rsidRDefault="009F43FF" w:rsidP="009F43FF">
            <w:pPr>
              <w:numPr>
                <w:ilvl w:val="0"/>
                <w:numId w:val="46"/>
              </w:numPr>
              <w:spacing w:after="4"/>
              <w:ind w:hanging="360"/>
              <w:rPr>
                <w:rFonts w:ascii="Calibri" w:hAnsi="Calibri" w:cs="Calibri"/>
                <w:sz w:val="22"/>
                <w:szCs w:val="22"/>
              </w:rPr>
            </w:pPr>
            <w:r w:rsidRPr="00C916D8">
              <w:rPr>
                <w:rFonts w:ascii="Calibri" w:hAnsi="Calibri" w:cs="Calibri"/>
                <w:color w:val="000000"/>
                <w:sz w:val="22"/>
                <w:szCs w:val="22"/>
              </w:rPr>
              <w:t xml:space="preserve">Bonne </w:t>
            </w:r>
            <w:proofErr w:type="spellStart"/>
            <w:r w:rsidRPr="00C916D8">
              <w:rPr>
                <w:rFonts w:ascii="Calibri" w:hAnsi="Calibri" w:cs="Calibri"/>
                <w:color w:val="000000"/>
                <w:sz w:val="22"/>
                <w:szCs w:val="22"/>
              </w:rPr>
              <w:t>présentation</w:t>
            </w:r>
            <w:proofErr w:type="spellEnd"/>
            <w:r w:rsidRPr="00C916D8">
              <w:rPr>
                <w:rFonts w:ascii="Calibri" w:hAnsi="Calibri" w:cs="Calibri"/>
                <w:color w:val="000000"/>
                <w:sz w:val="22"/>
                <w:szCs w:val="22"/>
              </w:rPr>
              <w:t xml:space="preserve"> </w:t>
            </w:r>
          </w:p>
          <w:p w14:paraId="70EA1D92"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Aptitudes à faire des analyses stratégiques </w:t>
            </w:r>
          </w:p>
          <w:p w14:paraId="607D5316" w14:textId="77777777" w:rsidR="009F43FF" w:rsidRPr="00C916D8" w:rsidRDefault="009F43FF" w:rsidP="009F43FF">
            <w:pPr>
              <w:numPr>
                <w:ilvl w:val="0"/>
                <w:numId w:val="46"/>
              </w:numPr>
              <w:spacing w:after="3"/>
              <w:ind w:hanging="360"/>
              <w:rPr>
                <w:rFonts w:ascii="Calibri" w:hAnsi="Calibri" w:cs="Calibri"/>
                <w:sz w:val="22"/>
                <w:szCs w:val="22"/>
              </w:rPr>
            </w:pPr>
            <w:r w:rsidRPr="00C916D8">
              <w:rPr>
                <w:rFonts w:ascii="Calibri" w:hAnsi="Calibri" w:cs="Calibri"/>
                <w:color w:val="000000"/>
                <w:sz w:val="22"/>
                <w:szCs w:val="22"/>
              </w:rPr>
              <w:t xml:space="preserve">Aptitude à </w:t>
            </w:r>
            <w:proofErr w:type="spellStart"/>
            <w:r w:rsidRPr="00C916D8">
              <w:rPr>
                <w:rFonts w:ascii="Calibri" w:hAnsi="Calibri" w:cs="Calibri"/>
                <w:color w:val="000000"/>
                <w:sz w:val="22"/>
                <w:szCs w:val="22"/>
              </w:rPr>
              <w:t>travailler</w:t>
            </w:r>
            <w:proofErr w:type="spellEnd"/>
            <w:r w:rsidRPr="00C916D8">
              <w:rPr>
                <w:rFonts w:ascii="Calibri" w:hAnsi="Calibri" w:cs="Calibri"/>
                <w:color w:val="000000"/>
                <w:sz w:val="22"/>
                <w:szCs w:val="22"/>
              </w:rPr>
              <w:t xml:space="preserve"> </w:t>
            </w:r>
            <w:proofErr w:type="spellStart"/>
            <w:r w:rsidRPr="00C916D8">
              <w:rPr>
                <w:rFonts w:ascii="Calibri" w:hAnsi="Calibri" w:cs="Calibri"/>
                <w:color w:val="000000"/>
                <w:sz w:val="22"/>
                <w:szCs w:val="22"/>
              </w:rPr>
              <w:t>en</w:t>
            </w:r>
            <w:proofErr w:type="spellEnd"/>
            <w:r w:rsidRPr="00C916D8">
              <w:rPr>
                <w:rFonts w:ascii="Calibri" w:hAnsi="Calibri" w:cs="Calibri"/>
                <w:color w:val="000000"/>
                <w:sz w:val="22"/>
                <w:szCs w:val="22"/>
              </w:rPr>
              <w:t xml:space="preserve"> </w:t>
            </w:r>
            <w:proofErr w:type="spellStart"/>
            <w:r w:rsidRPr="00C916D8">
              <w:rPr>
                <w:rFonts w:ascii="Calibri" w:hAnsi="Calibri" w:cs="Calibri"/>
                <w:color w:val="000000"/>
                <w:sz w:val="22"/>
                <w:szCs w:val="22"/>
              </w:rPr>
              <w:t>équipe</w:t>
            </w:r>
            <w:proofErr w:type="spellEnd"/>
            <w:r w:rsidRPr="00C916D8">
              <w:rPr>
                <w:rFonts w:ascii="Calibri" w:hAnsi="Calibri" w:cs="Calibri"/>
                <w:color w:val="000000"/>
                <w:sz w:val="22"/>
                <w:szCs w:val="22"/>
              </w:rPr>
              <w:t xml:space="preserve"> </w:t>
            </w:r>
          </w:p>
          <w:p w14:paraId="42E9664F"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Capacité</w:t>
            </w:r>
            <w:proofErr w:type="spellEnd"/>
            <w:r w:rsidRPr="00C916D8">
              <w:rPr>
                <w:rFonts w:ascii="Calibri" w:hAnsi="Calibri" w:cs="Calibri"/>
                <w:color w:val="000000"/>
                <w:sz w:val="22"/>
                <w:szCs w:val="22"/>
              </w:rPr>
              <w:t xml:space="preserve"> de </w:t>
            </w:r>
            <w:proofErr w:type="spellStart"/>
            <w:r w:rsidRPr="00C916D8">
              <w:rPr>
                <w:rFonts w:ascii="Calibri" w:hAnsi="Calibri" w:cs="Calibri"/>
                <w:color w:val="000000"/>
                <w:sz w:val="22"/>
                <w:szCs w:val="22"/>
              </w:rPr>
              <w:t>rédaction</w:t>
            </w:r>
            <w:proofErr w:type="spellEnd"/>
            <w:r w:rsidRPr="00C916D8">
              <w:rPr>
                <w:rFonts w:ascii="Calibri" w:hAnsi="Calibri" w:cs="Calibri"/>
                <w:color w:val="000000"/>
                <w:sz w:val="22"/>
                <w:szCs w:val="22"/>
              </w:rPr>
              <w:t xml:space="preserve"> </w:t>
            </w:r>
          </w:p>
          <w:p w14:paraId="0F06AD15"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Aptitude de communiquer d’une manière claire et directe </w:t>
            </w:r>
          </w:p>
          <w:p w14:paraId="0E2AC3F1"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Assez flexible pour travailler dans une organisation en pleine mutation </w:t>
            </w:r>
          </w:p>
          <w:p w14:paraId="19ABA8B4"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Très</w:t>
            </w:r>
            <w:proofErr w:type="spellEnd"/>
            <w:r w:rsidRPr="00C916D8">
              <w:rPr>
                <w:rFonts w:ascii="Calibri" w:hAnsi="Calibri" w:cs="Calibri"/>
                <w:color w:val="000000"/>
                <w:sz w:val="22"/>
                <w:szCs w:val="22"/>
              </w:rPr>
              <w:t xml:space="preserve"> sociable avec contact facile </w:t>
            </w:r>
          </w:p>
          <w:p w14:paraId="29A12E0B"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Apte à travailler dans les conditions de stress permanent </w:t>
            </w:r>
          </w:p>
          <w:p w14:paraId="5C6C85AD" w14:textId="4E231862"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lastRenderedPageBreak/>
              <w:t>Démontrer sa volonté personnelle de changer en tenant compte des remarques constructives.</w:t>
            </w:r>
          </w:p>
        </w:tc>
      </w:tr>
      <w:tr w:rsidR="009F43FF" w:rsidRPr="002A7FA0" w14:paraId="6714CC82" w14:textId="77777777" w:rsidTr="003F6FE5">
        <w:tc>
          <w:tcPr>
            <w:tcW w:w="9753" w:type="dxa"/>
            <w:gridSpan w:val="2"/>
          </w:tcPr>
          <w:p w14:paraId="23F697BB" w14:textId="77777777" w:rsidR="009F43FF" w:rsidRPr="00C916D8" w:rsidRDefault="009F43FF" w:rsidP="009F43FF">
            <w:pPr>
              <w:spacing w:after="39"/>
              <w:ind w:left="108"/>
              <w:rPr>
                <w:rFonts w:ascii="Calibri" w:hAnsi="Calibri" w:cs="Calibri"/>
                <w:sz w:val="22"/>
                <w:szCs w:val="22"/>
              </w:rPr>
            </w:pPr>
            <w:proofErr w:type="spellStart"/>
            <w:r w:rsidRPr="00C916D8">
              <w:rPr>
                <w:rFonts w:ascii="Calibri" w:hAnsi="Calibri" w:cs="Calibri"/>
                <w:color w:val="000000"/>
                <w:sz w:val="22"/>
                <w:szCs w:val="22"/>
              </w:rPr>
              <w:lastRenderedPageBreak/>
              <w:t>Désirable</w:t>
            </w:r>
            <w:proofErr w:type="spellEnd"/>
            <w:r w:rsidRPr="00C916D8">
              <w:rPr>
                <w:rFonts w:ascii="Calibri" w:hAnsi="Calibri" w:cs="Calibri"/>
                <w:color w:val="000000"/>
                <w:sz w:val="22"/>
                <w:szCs w:val="22"/>
              </w:rPr>
              <w:t xml:space="preserve"> </w:t>
            </w:r>
          </w:p>
          <w:p w14:paraId="4627A81E" w14:textId="77777777" w:rsidR="009F43FF" w:rsidRPr="00C916D8" w:rsidRDefault="009F43FF" w:rsidP="009F43FF">
            <w:pPr>
              <w:numPr>
                <w:ilvl w:val="0"/>
                <w:numId w:val="47"/>
              </w:numPr>
              <w:spacing w:after="64" w:line="236"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Solides connaissances sur les droits de l’enfant et les principes universels des droits de l’Homme ; </w:t>
            </w:r>
          </w:p>
          <w:p w14:paraId="7A694FCD" w14:textId="77777777" w:rsidR="009F43FF" w:rsidRPr="00C916D8" w:rsidRDefault="009F43FF" w:rsidP="009F43FF">
            <w:pPr>
              <w:numPr>
                <w:ilvl w:val="0"/>
                <w:numId w:val="47"/>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Solides connaissances dans le développement des curricula de formation </w:t>
            </w:r>
          </w:p>
          <w:p w14:paraId="35276190" w14:textId="77777777" w:rsidR="009F43FF" w:rsidRPr="00C916D8" w:rsidRDefault="009F43FF" w:rsidP="009F43FF">
            <w:pPr>
              <w:numPr>
                <w:ilvl w:val="0"/>
                <w:numId w:val="47"/>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Expériences de plaidoyer auprès des autorités. </w:t>
            </w:r>
          </w:p>
          <w:p w14:paraId="42D68EFB" w14:textId="77777777" w:rsidR="009F43FF" w:rsidRPr="00C916D8" w:rsidRDefault="009F43FF" w:rsidP="009F43FF">
            <w:pPr>
              <w:numPr>
                <w:ilvl w:val="0"/>
                <w:numId w:val="47"/>
              </w:numPr>
              <w:spacing w:after="3"/>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Expériences de réseautage et de travail avec les autres agences et </w:t>
            </w:r>
            <w:proofErr w:type="spellStart"/>
            <w:r w:rsidRPr="00C916D8">
              <w:rPr>
                <w:rFonts w:ascii="Calibri" w:hAnsi="Calibri" w:cs="Calibri"/>
                <w:color w:val="000000"/>
                <w:sz w:val="22"/>
                <w:szCs w:val="22"/>
                <w:lang w:val="fr-FR"/>
              </w:rPr>
              <w:t>ONGs</w:t>
            </w:r>
            <w:proofErr w:type="spellEnd"/>
            <w:r w:rsidRPr="00C916D8">
              <w:rPr>
                <w:rFonts w:ascii="Calibri" w:hAnsi="Calibri" w:cs="Calibri"/>
                <w:color w:val="000000"/>
                <w:sz w:val="22"/>
                <w:szCs w:val="22"/>
                <w:lang w:val="fr-FR"/>
              </w:rPr>
              <w:t xml:space="preserve"> </w:t>
            </w:r>
          </w:p>
          <w:p w14:paraId="3C37F978" w14:textId="77777777" w:rsidR="009F43FF" w:rsidRPr="00C916D8" w:rsidRDefault="009F43FF" w:rsidP="009F43FF">
            <w:pPr>
              <w:numPr>
                <w:ilvl w:val="0"/>
                <w:numId w:val="47"/>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Parler la langue de la zone d’intervention </w:t>
            </w:r>
          </w:p>
          <w:p w14:paraId="32C91419" w14:textId="05247744" w:rsidR="009F43FF" w:rsidRPr="00C916D8" w:rsidRDefault="009F43FF" w:rsidP="009F43FF">
            <w:pPr>
              <w:numPr>
                <w:ilvl w:val="0"/>
                <w:numId w:val="47"/>
              </w:numPr>
              <w:ind w:hanging="360"/>
              <w:rPr>
                <w:rFonts w:ascii="Calibri" w:hAnsi="Calibri" w:cs="Calibri"/>
                <w:sz w:val="22"/>
                <w:szCs w:val="22"/>
                <w:lang w:val="fr-FR"/>
              </w:rPr>
            </w:pPr>
            <w:r w:rsidRPr="00C916D8">
              <w:rPr>
                <w:rFonts w:ascii="Calibri" w:hAnsi="Calibri" w:cs="Calibri"/>
                <w:color w:val="000000"/>
                <w:sz w:val="22"/>
                <w:szCs w:val="22"/>
                <w:lang w:val="fr-FR"/>
              </w:rPr>
              <w:t xml:space="preserve">Ayant travaillé chez Save the Children </w:t>
            </w:r>
          </w:p>
        </w:tc>
      </w:tr>
      <w:tr w:rsidR="005112CE" w:rsidRPr="002A7FA0" w14:paraId="338A627A" w14:textId="77777777" w:rsidTr="003F6FE5">
        <w:trPr>
          <w:trHeight w:val="425"/>
        </w:trPr>
        <w:tc>
          <w:tcPr>
            <w:tcW w:w="9753" w:type="dxa"/>
            <w:gridSpan w:val="2"/>
          </w:tcPr>
          <w:p w14:paraId="505A4EB5" w14:textId="77777777" w:rsidR="005112CE" w:rsidRPr="00C916D8" w:rsidRDefault="005112CE" w:rsidP="005112CE">
            <w:pPr>
              <w:tabs>
                <w:tab w:val="left" w:pos="1134"/>
              </w:tabs>
              <w:rPr>
                <w:rFonts w:ascii="Calibri" w:hAnsi="Calibri" w:cs="Calibri"/>
                <w:sz w:val="22"/>
                <w:szCs w:val="22"/>
                <w:lang w:val="fr-FR"/>
              </w:rPr>
            </w:pPr>
            <w:r w:rsidRPr="00C916D8">
              <w:rPr>
                <w:rFonts w:ascii="Calibri" w:hAnsi="Calibri" w:cs="Calibri"/>
                <w:b/>
                <w:sz w:val="22"/>
                <w:szCs w:val="22"/>
                <w:lang w:val="fr-FR"/>
              </w:rPr>
              <w:t>Responsabilités supplémentaires du poste :</w:t>
            </w:r>
            <w:r w:rsidRPr="00C916D8">
              <w:rPr>
                <w:rFonts w:ascii="Calibri" w:hAnsi="Calibri" w:cs="Calibri"/>
                <w:color w:val="000000"/>
                <w:sz w:val="22"/>
                <w:szCs w:val="22"/>
                <w:shd w:val="clear" w:color="auto" w:fill="EFEFEF"/>
                <w:lang w:val="fr-FR"/>
              </w:rPr>
              <w:t xml:space="preserve"> </w:t>
            </w:r>
            <w:r w:rsidRPr="00C916D8">
              <w:rPr>
                <w:rFonts w:ascii="Calibri" w:hAnsi="Calibri" w:cs="Calibri"/>
                <w:color w:val="000000"/>
                <w:sz w:val="22"/>
                <w:szCs w:val="22"/>
                <w:lang w:val="fr-FR"/>
              </w:rPr>
              <w:br/>
            </w:r>
            <w:r w:rsidRPr="00C916D8">
              <w:rPr>
                <w:rFonts w:ascii="Calibri" w:hAnsi="Calibri" w:cs="Calibri"/>
                <w:sz w:val="22"/>
                <w:szCs w:val="22"/>
                <w:lang w:val="fr-FR"/>
              </w:rPr>
              <w:t>Les devoirs et responsabilités comme exposé ci-dessus ne sont pas exhaustifs et le détenteur de poste peut être appeler à effectuer des tâches supplémentaires en adéquation raisonnable de leur niveau de compétences et d’expérience.</w:t>
            </w:r>
          </w:p>
        </w:tc>
      </w:tr>
      <w:tr w:rsidR="005112CE" w:rsidRPr="002A7FA0" w14:paraId="5F767CAA" w14:textId="77777777" w:rsidTr="003F6FE5">
        <w:tc>
          <w:tcPr>
            <w:tcW w:w="9753" w:type="dxa"/>
            <w:gridSpan w:val="2"/>
            <w:tcBorders>
              <w:top w:val="single" w:sz="8" w:space="0" w:color="000000"/>
            </w:tcBorders>
          </w:tcPr>
          <w:p w14:paraId="5EF0AB4D" w14:textId="77777777" w:rsidR="005112CE" w:rsidRPr="00C916D8" w:rsidRDefault="005112CE" w:rsidP="005112CE">
            <w:pPr>
              <w:rPr>
                <w:rFonts w:ascii="Calibri" w:hAnsi="Calibri" w:cs="Calibri"/>
                <w:b/>
                <w:sz w:val="22"/>
                <w:szCs w:val="22"/>
                <w:lang w:val="fr-FR"/>
              </w:rPr>
            </w:pPr>
            <w:r w:rsidRPr="00C916D8">
              <w:rPr>
                <w:rFonts w:ascii="Calibri" w:hAnsi="Calibri" w:cs="Calibri"/>
                <w:b/>
                <w:sz w:val="22"/>
                <w:szCs w:val="22"/>
                <w:lang w:val="fr-FR"/>
              </w:rPr>
              <w:t>Egalité d’opportunités</w:t>
            </w:r>
          </w:p>
          <w:p w14:paraId="51E87FAA" w14:textId="77777777" w:rsidR="005112CE" w:rsidRPr="00C916D8" w:rsidRDefault="005112CE" w:rsidP="005112CE">
            <w:pPr>
              <w:rPr>
                <w:rFonts w:ascii="Calibri" w:hAnsi="Calibri" w:cs="Calibri"/>
                <w:sz w:val="22"/>
                <w:szCs w:val="22"/>
                <w:lang w:val="fr-FR"/>
              </w:rPr>
            </w:pPr>
            <w:r w:rsidRPr="00C916D8">
              <w:rPr>
                <w:rFonts w:ascii="Calibri" w:hAnsi="Calibri" w:cs="Calibri"/>
                <w:sz w:val="22"/>
                <w:szCs w:val="22"/>
                <w:lang w:val="fr-FR"/>
              </w:rPr>
              <w:t xml:space="preserve">Le détenteur du poste est invité à accomplir sa fonction en conformités avec les </w:t>
            </w:r>
            <w:proofErr w:type="spellStart"/>
            <w:r w:rsidRPr="00C916D8">
              <w:rPr>
                <w:rFonts w:ascii="Calibri" w:hAnsi="Calibri" w:cs="Calibri"/>
                <w:sz w:val="22"/>
                <w:szCs w:val="22"/>
                <w:lang w:val="fr-FR"/>
              </w:rPr>
              <w:t>procedures</w:t>
            </w:r>
            <w:proofErr w:type="spellEnd"/>
            <w:r w:rsidRPr="00C916D8">
              <w:rPr>
                <w:rFonts w:ascii="Calibri" w:hAnsi="Calibri" w:cs="Calibri"/>
                <w:sz w:val="22"/>
                <w:szCs w:val="22"/>
                <w:lang w:val="fr-FR"/>
              </w:rPr>
              <w:t xml:space="preserve"> et politiques d’égal opportunités et de diversité de SCI</w:t>
            </w:r>
          </w:p>
        </w:tc>
      </w:tr>
      <w:tr w:rsidR="005112CE" w:rsidRPr="002A7FA0" w14:paraId="37657503" w14:textId="77777777" w:rsidTr="003F6FE5">
        <w:tc>
          <w:tcPr>
            <w:tcW w:w="9753" w:type="dxa"/>
            <w:gridSpan w:val="2"/>
          </w:tcPr>
          <w:p w14:paraId="5F9972C7" w14:textId="77777777" w:rsidR="005112CE" w:rsidRPr="00C916D8" w:rsidRDefault="005112CE" w:rsidP="005112CE">
            <w:pPr>
              <w:rPr>
                <w:rFonts w:ascii="Calibri" w:hAnsi="Calibri" w:cs="Calibri"/>
                <w:b/>
                <w:color w:val="000000"/>
                <w:sz w:val="22"/>
                <w:szCs w:val="22"/>
                <w:lang w:val="fr-CI"/>
              </w:rPr>
            </w:pPr>
            <w:r w:rsidRPr="00C916D8">
              <w:rPr>
                <w:rFonts w:ascii="Calibri" w:hAnsi="Calibri" w:cs="Calibri"/>
                <w:b/>
                <w:color w:val="000000"/>
                <w:sz w:val="22"/>
                <w:szCs w:val="22"/>
                <w:lang w:val="fr-CI"/>
              </w:rPr>
              <w:t xml:space="preserve">Child </w:t>
            </w:r>
            <w:proofErr w:type="spellStart"/>
            <w:proofErr w:type="gramStart"/>
            <w:r w:rsidRPr="00C916D8">
              <w:rPr>
                <w:rFonts w:ascii="Calibri" w:hAnsi="Calibri" w:cs="Calibri"/>
                <w:b/>
                <w:color w:val="000000"/>
                <w:sz w:val="22"/>
                <w:szCs w:val="22"/>
                <w:lang w:val="fr-CI"/>
              </w:rPr>
              <w:t>Safeguarding</w:t>
            </w:r>
            <w:proofErr w:type="spellEnd"/>
            <w:r w:rsidRPr="00C916D8">
              <w:rPr>
                <w:rFonts w:ascii="Calibri" w:hAnsi="Calibri" w:cs="Calibri"/>
                <w:b/>
                <w:color w:val="000000"/>
                <w:sz w:val="22"/>
                <w:szCs w:val="22"/>
                <w:lang w:val="fr-CI"/>
              </w:rPr>
              <w:t>:</w:t>
            </w:r>
            <w:proofErr w:type="gramEnd"/>
          </w:p>
          <w:p w14:paraId="1CD52126" w14:textId="77777777" w:rsidR="005112CE" w:rsidRPr="00C916D8" w:rsidRDefault="005112CE" w:rsidP="005112CE">
            <w:pPr>
              <w:rPr>
                <w:rFonts w:ascii="Calibri" w:hAnsi="Calibri" w:cs="Calibri"/>
                <w:sz w:val="22"/>
                <w:szCs w:val="22"/>
                <w:lang w:val="fr-FR"/>
              </w:rPr>
            </w:pPr>
            <w:r w:rsidRPr="00C916D8">
              <w:rPr>
                <w:rFonts w:ascii="Calibri" w:hAnsi="Calibri" w:cs="Calibri"/>
                <w:sz w:val="22"/>
                <w:szCs w:val="22"/>
                <w:lang w:val="fr-FR"/>
              </w:rPr>
              <w:t xml:space="preserve">Nous devons garder en sureté les enfants dans notre processus de </w:t>
            </w:r>
            <w:proofErr w:type="spellStart"/>
            <w:r w:rsidRPr="00C916D8">
              <w:rPr>
                <w:rFonts w:ascii="Calibri" w:hAnsi="Calibri" w:cs="Calibri"/>
                <w:sz w:val="22"/>
                <w:szCs w:val="22"/>
                <w:lang w:val="fr-FR"/>
              </w:rPr>
              <w:t>selection</w:t>
            </w:r>
            <w:proofErr w:type="spellEnd"/>
            <w:r w:rsidRPr="00C916D8">
              <w:rPr>
                <w:rFonts w:ascii="Calibri" w:hAnsi="Calibri" w:cs="Calibri"/>
                <w:sz w:val="22"/>
                <w:szCs w:val="22"/>
                <w:lang w:val="fr-FR"/>
              </w:rPr>
              <w:t xml:space="preserve">, qui inclus des </w:t>
            </w:r>
            <w:proofErr w:type="spellStart"/>
            <w:r w:rsidRPr="00C916D8">
              <w:rPr>
                <w:rFonts w:ascii="Calibri" w:hAnsi="Calibri" w:cs="Calibri"/>
                <w:sz w:val="22"/>
                <w:szCs w:val="22"/>
                <w:lang w:val="fr-FR"/>
              </w:rPr>
              <w:t>verifications</w:t>
            </w:r>
            <w:proofErr w:type="spellEnd"/>
            <w:r w:rsidRPr="00C916D8">
              <w:rPr>
                <w:rFonts w:ascii="Calibri" w:hAnsi="Calibri" w:cs="Calibri"/>
                <w:sz w:val="22"/>
                <w:szCs w:val="22"/>
                <w:lang w:val="fr-FR"/>
              </w:rPr>
              <w:t xml:space="preserve"> rigoureuses d’antécédents, afin d’assurer la protection des enfants de tous abus.</w:t>
            </w:r>
          </w:p>
        </w:tc>
      </w:tr>
      <w:tr w:rsidR="005112CE" w:rsidRPr="002A7FA0" w14:paraId="39CEB9B3" w14:textId="77777777" w:rsidTr="003F6FE5">
        <w:tc>
          <w:tcPr>
            <w:tcW w:w="9753" w:type="dxa"/>
            <w:gridSpan w:val="2"/>
          </w:tcPr>
          <w:p w14:paraId="4A46D57F" w14:textId="77777777" w:rsidR="005112CE" w:rsidRPr="00C916D8" w:rsidRDefault="005112CE" w:rsidP="005112CE">
            <w:pPr>
              <w:rPr>
                <w:rFonts w:ascii="Calibri" w:hAnsi="Calibri" w:cs="Calibri"/>
                <w:b/>
                <w:sz w:val="22"/>
                <w:szCs w:val="22"/>
                <w:lang w:val="fr-FR"/>
              </w:rPr>
            </w:pPr>
            <w:r w:rsidRPr="00C916D8">
              <w:rPr>
                <w:rFonts w:ascii="Calibri" w:hAnsi="Calibri" w:cs="Calibri"/>
                <w:b/>
                <w:sz w:val="22"/>
                <w:szCs w:val="22"/>
                <w:lang w:val="fr-FR"/>
              </w:rPr>
              <w:t xml:space="preserve">Santé et </w:t>
            </w:r>
            <w:proofErr w:type="spellStart"/>
            <w:proofErr w:type="gramStart"/>
            <w:r w:rsidRPr="00C916D8">
              <w:rPr>
                <w:rFonts w:ascii="Calibri" w:hAnsi="Calibri" w:cs="Calibri"/>
                <w:b/>
                <w:sz w:val="22"/>
                <w:szCs w:val="22"/>
                <w:lang w:val="fr-FR"/>
              </w:rPr>
              <w:t>Securité</w:t>
            </w:r>
            <w:proofErr w:type="spellEnd"/>
            <w:r w:rsidRPr="00C916D8">
              <w:rPr>
                <w:rFonts w:ascii="Calibri" w:hAnsi="Calibri" w:cs="Calibri"/>
                <w:b/>
                <w:sz w:val="22"/>
                <w:szCs w:val="22"/>
                <w:lang w:val="fr-FR"/>
              </w:rPr>
              <w:t>:</w:t>
            </w:r>
            <w:proofErr w:type="gramEnd"/>
          </w:p>
          <w:p w14:paraId="1A794813" w14:textId="77777777" w:rsidR="005112CE" w:rsidRPr="00C916D8" w:rsidRDefault="005112CE" w:rsidP="005112CE">
            <w:pPr>
              <w:rPr>
                <w:rFonts w:ascii="Calibri" w:hAnsi="Calibri" w:cs="Calibri"/>
                <w:sz w:val="22"/>
                <w:szCs w:val="22"/>
                <w:lang w:val="fr-FR"/>
              </w:rPr>
            </w:pPr>
            <w:proofErr w:type="gramStart"/>
            <w:r w:rsidRPr="00C916D8">
              <w:rPr>
                <w:rFonts w:ascii="Calibri" w:hAnsi="Calibri" w:cs="Calibri"/>
                <w:sz w:val="22"/>
                <w:szCs w:val="22"/>
                <w:lang w:val="fr-FR"/>
              </w:rPr>
              <w:t>le</w:t>
            </w:r>
            <w:proofErr w:type="gramEnd"/>
            <w:r w:rsidRPr="00C916D8">
              <w:rPr>
                <w:rFonts w:ascii="Calibri" w:hAnsi="Calibri" w:cs="Calibri"/>
                <w:sz w:val="22"/>
                <w:szCs w:val="22"/>
                <w:lang w:val="fr-FR"/>
              </w:rPr>
              <w:t xml:space="preserve"> détenteur du poste est invité à accomplir sa </w:t>
            </w:r>
            <w:proofErr w:type="spellStart"/>
            <w:r w:rsidRPr="00C916D8">
              <w:rPr>
                <w:rFonts w:ascii="Calibri" w:hAnsi="Calibri" w:cs="Calibri"/>
                <w:sz w:val="22"/>
                <w:szCs w:val="22"/>
                <w:lang w:val="fr-FR"/>
              </w:rPr>
              <w:t>fontion</w:t>
            </w:r>
            <w:proofErr w:type="spellEnd"/>
            <w:r w:rsidRPr="00C916D8">
              <w:rPr>
                <w:rFonts w:ascii="Calibri" w:hAnsi="Calibri" w:cs="Calibri"/>
                <w:sz w:val="22"/>
                <w:szCs w:val="22"/>
                <w:lang w:val="fr-FR"/>
              </w:rPr>
              <w:t xml:space="preserve"> en conformité avec les procédures et politiques de Santé et Sécurité de SCI</w:t>
            </w:r>
          </w:p>
        </w:tc>
      </w:tr>
    </w:tbl>
    <w:p w14:paraId="4CA96B9E" w14:textId="77777777" w:rsidR="005E3996" w:rsidRPr="00C916D8" w:rsidRDefault="005E3996" w:rsidP="00DF31B1">
      <w:pPr>
        <w:rPr>
          <w:rFonts w:ascii="Calibri" w:hAnsi="Calibri" w:cs="Calibri"/>
          <w:sz w:val="22"/>
          <w:szCs w:val="22"/>
          <w:lang w:val="fr-CI"/>
        </w:rPr>
      </w:pPr>
    </w:p>
    <w:p w14:paraId="1A9257EE" w14:textId="77777777" w:rsidR="007D26DC" w:rsidRPr="00C916D8" w:rsidRDefault="007D26DC" w:rsidP="00DF31B1">
      <w:pPr>
        <w:rPr>
          <w:rFonts w:ascii="Calibri" w:hAnsi="Calibri" w:cs="Calibri"/>
          <w:sz w:val="22"/>
          <w:szCs w:val="22"/>
          <w:lang w:val="fr-CI"/>
        </w:rPr>
      </w:pPr>
    </w:p>
    <w:p w14:paraId="7B43FC88" w14:textId="77777777" w:rsidR="00B83E89" w:rsidRPr="00C916D8" w:rsidRDefault="00B83E89" w:rsidP="00DF31B1">
      <w:pPr>
        <w:rPr>
          <w:rFonts w:ascii="Calibri" w:hAnsi="Calibri" w:cs="Calibri"/>
          <w:sz w:val="22"/>
          <w:szCs w:val="22"/>
          <w:lang w:val="fr-CI"/>
        </w:rPr>
      </w:pPr>
    </w:p>
    <w:sectPr w:rsidR="00B83E89" w:rsidRPr="00C916D8">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67514" w14:textId="77777777" w:rsidR="00E9181B" w:rsidRDefault="00E9181B">
      <w:r>
        <w:separator/>
      </w:r>
    </w:p>
  </w:endnote>
  <w:endnote w:type="continuationSeparator" w:id="0">
    <w:p w14:paraId="54FE45BD" w14:textId="77777777" w:rsidR="00E9181B" w:rsidRDefault="00E9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CEA21" w14:textId="77777777" w:rsidR="00E9181B" w:rsidRDefault="00E9181B">
      <w:r>
        <w:separator/>
      </w:r>
    </w:p>
  </w:footnote>
  <w:footnote w:type="continuationSeparator" w:id="0">
    <w:p w14:paraId="4BD3C41B" w14:textId="77777777" w:rsidR="00E9181B" w:rsidRDefault="00E9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9B3A" w14:textId="77777777" w:rsidR="001B2A90" w:rsidRPr="00F5619F" w:rsidRDefault="002A7FA0" w:rsidP="00F55B51">
    <w:pPr>
      <w:pStyle w:val="En-tte"/>
      <w:ind w:left="-142"/>
      <w:jc w:val="center"/>
      <w:rPr>
        <w:rFonts w:ascii="Arial" w:hAnsi="Arial" w:cs="Arial"/>
        <w:b/>
        <w:smallCaps/>
        <w:sz w:val="22"/>
        <w:szCs w:val="22"/>
      </w:rPr>
    </w:pPr>
    <w:r>
      <w:rPr>
        <w:rFonts w:ascii="Arial" w:hAnsi="Arial" w:cs="Arial"/>
        <w:b/>
        <w:smallCaps/>
        <w:noProof/>
        <w:sz w:val="22"/>
        <w:szCs w:val="22"/>
        <w:lang w:eastAsia="en-GB"/>
      </w:rPr>
      <w:pict w14:anchorId="60F90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2C1FBC9D" w14:textId="77777777" w:rsidR="001B2A90" w:rsidRPr="00F5619F" w:rsidRDefault="00F5619F" w:rsidP="00F55B51">
    <w:pPr>
      <w:pStyle w:val="En-tte"/>
      <w:ind w:left="-142"/>
      <w:jc w:val="center"/>
      <w:rPr>
        <w:rFonts w:ascii="Arial" w:hAnsi="Arial" w:cs="Arial"/>
        <w:b/>
        <w:smallCaps/>
        <w:sz w:val="22"/>
        <w:szCs w:val="22"/>
      </w:rPr>
    </w:pPr>
    <w:r w:rsidRPr="00F5619F">
      <w:rPr>
        <w:rFonts w:ascii="Arial" w:hAnsi="Arial" w:cs="Arial"/>
        <w:b/>
        <w:smallCaps/>
        <w:sz w:val="22"/>
        <w:szCs w:val="22"/>
      </w:rPr>
      <w:t>ROLE PROFILE</w:t>
    </w:r>
  </w:p>
  <w:p w14:paraId="5893A3E2" w14:textId="77777777" w:rsidR="001B2A90" w:rsidRPr="00770638" w:rsidRDefault="001B2A90" w:rsidP="00F55B51">
    <w:pPr>
      <w:pStyle w:val="En-tte"/>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epuces"/>
      <w:lvlText w:val=""/>
      <w:lvlJc w:val="left"/>
      <w:pPr>
        <w:tabs>
          <w:tab w:val="num" w:pos="-1735"/>
        </w:tabs>
        <w:ind w:left="-1755"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6" w15:restartNumberingAfterBreak="0">
    <w:nsid w:val="00E27FBF"/>
    <w:multiLevelType w:val="hybridMultilevel"/>
    <w:tmpl w:val="74988BAE"/>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70D61"/>
    <w:multiLevelType w:val="hybridMultilevel"/>
    <w:tmpl w:val="D69486BC"/>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3C622C"/>
    <w:multiLevelType w:val="hybridMultilevel"/>
    <w:tmpl w:val="EA2AF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27256D"/>
    <w:multiLevelType w:val="hybridMultilevel"/>
    <w:tmpl w:val="6A0CB182"/>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265CE7"/>
    <w:multiLevelType w:val="hybridMultilevel"/>
    <w:tmpl w:val="8A044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C11A9C"/>
    <w:multiLevelType w:val="hybridMultilevel"/>
    <w:tmpl w:val="09209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D475B"/>
    <w:multiLevelType w:val="hybridMultilevel"/>
    <w:tmpl w:val="5888B926"/>
    <w:lvl w:ilvl="0" w:tplc="040C000D">
      <w:start w:val="1"/>
      <w:numFmt w:val="bullet"/>
      <w:lvlText w:val=""/>
      <w:lvlJc w:val="left"/>
      <w:pPr>
        <w:tabs>
          <w:tab w:val="num" w:pos="360"/>
        </w:tabs>
        <w:ind w:left="360" w:hanging="360"/>
      </w:pPr>
      <w:rPr>
        <w:rFonts w:ascii="Wingdings" w:hAnsi="Wingdings" w:hint="default"/>
      </w:rPr>
    </w:lvl>
    <w:lvl w:ilvl="1" w:tplc="7D00D8D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EE81559"/>
    <w:multiLevelType w:val="hybridMultilevel"/>
    <w:tmpl w:val="4FD062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E9758F"/>
    <w:multiLevelType w:val="hybridMultilevel"/>
    <w:tmpl w:val="7A56C070"/>
    <w:lvl w:ilvl="0" w:tplc="32BE23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E13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A38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C0BDD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28F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86AC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0FBC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E4B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DEC2C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A33718"/>
    <w:multiLevelType w:val="hybridMultilevel"/>
    <w:tmpl w:val="C70E1D3A"/>
    <w:lvl w:ilvl="0" w:tplc="36F4BFC6">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D10172D"/>
    <w:multiLevelType w:val="hybridMultilevel"/>
    <w:tmpl w:val="70029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F73A9F"/>
    <w:multiLevelType w:val="hybridMultilevel"/>
    <w:tmpl w:val="59A20468"/>
    <w:lvl w:ilvl="0" w:tplc="5442E52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4E48B8C">
      <w:start w:val="1"/>
      <w:numFmt w:val="bullet"/>
      <w:lvlText w:val="o"/>
      <w:lvlJc w:val="left"/>
      <w:pPr>
        <w:ind w:left="11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0DAD208">
      <w:start w:val="1"/>
      <w:numFmt w:val="bullet"/>
      <w:lvlText w:val="▪"/>
      <w:lvlJc w:val="left"/>
      <w:pPr>
        <w:ind w:left="18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2D23C56">
      <w:start w:val="1"/>
      <w:numFmt w:val="bullet"/>
      <w:lvlText w:val="•"/>
      <w:lvlJc w:val="left"/>
      <w:pPr>
        <w:ind w:left="26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B98A822">
      <w:start w:val="1"/>
      <w:numFmt w:val="bullet"/>
      <w:lvlText w:val="o"/>
      <w:lvlJc w:val="left"/>
      <w:pPr>
        <w:ind w:left="33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EFA4E6C">
      <w:start w:val="1"/>
      <w:numFmt w:val="bullet"/>
      <w:lvlText w:val="▪"/>
      <w:lvlJc w:val="left"/>
      <w:pPr>
        <w:ind w:left="40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6CCD7D2">
      <w:start w:val="1"/>
      <w:numFmt w:val="bullet"/>
      <w:lvlText w:val="•"/>
      <w:lvlJc w:val="left"/>
      <w:pPr>
        <w:ind w:left="47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1BEA2BC">
      <w:start w:val="1"/>
      <w:numFmt w:val="bullet"/>
      <w:lvlText w:val="o"/>
      <w:lvlJc w:val="left"/>
      <w:pPr>
        <w:ind w:left="54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9103F5A">
      <w:start w:val="1"/>
      <w:numFmt w:val="bullet"/>
      <w:lvlText w:val="▪"/>
      <w:lvlJc w:val="left"/>
      <w:pPr>
        <w:ind w:left="62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B17923"/>
    <w:multiLevelType w:val="hybridMultilevel"/>
    <w:tmpl w:val="1898F47A"/>
    <w:lvl w:ilvl="0" w:tplc="B734BAE0">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2A59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7E7D6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66B3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887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4879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6DF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CB2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0E8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9112C6"/>
    <w:multiLevelType w:val="hybridMultilevel"/>
    <w:tmpl w:val="C55002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CD7333"/>
    <w:multiLevelType w:val="hybridMultilevel"/>
    <w:tmpl w:val="6A22F5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CF3E2D"/>
    <w:multiLevelType w:val="hybridMultilevel"/>
    <w:tmpl w:val="FFE0C92A"/>
    <w:lvl w:ilvl="0" w:tplc="32BE23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3" w15:restartNumberingAfterBreak="0">
    <w:nsid w:val="2A357C1E"/>
    <w:multiLevelType w:val="hybridMultilevel"/>
    <w:tmpl w:val="2CA06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842A6"/>
    <w:multiLevelType w:val="hybridMultilevel"/>
    <w:tmpl w:val="46245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1C4DE4"/>
    <w:multiLevelType w:val="hybridMultilevel"/>
    <w:tmpl w:val="A1FCAA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5181615"/>
    <w:multiLevelType w:val="hybridMultilevel"/>
    <w:tmpl w:val="907ED466"/>
    <w:lvl w:ilvl="0" w:tplc="040C0001">
      <w:start w:val="1"/>
      <w:numFmt w:val="bullet"/>
      <w:lvlText w:val=""/>
      <w:lvlJc w:val="left"/>
      <w:pPr>
        <w:ind w:left="696" w:hanging="360"/>
      </w:pPr>
      <w:rPr>
        <w:rFonts w:ascii="Symbol" w:hAnsi="Symbol" w:hint="default"/>
      </w:rPr>
    </w:lvl>
    <w:lvl w:ilvl="1" w:tplc="040C0003">
      <w:start w:val="1"/>
      <w:numFmt w:val="bullet"/>
      <w:lvlText w:val="o"/>
      <w:lvlJc w:val="left"/>
      <w:pPr>
        <w:ind w:left="1416" w:hanging="360"/>
      </w:pPr>
      <w:rPr>
        <w:rFonts w:ascii="Courier New" w:hAnsi="Courier New" w:cs="Courier New" w:hint="default"/>
      </w:rPr>
    </w:lvl>
    <w:lvl w:ilvl="2" w:tplc="040C0005">
      <w:start w:val="1"/>
      <w:numFmt w:val="bullet"/>
      <w:lvlText w:val=""/>
      <w:lvlJc w:val="left"/>
      <w:pPr>
        <w:ind w:left="2136" w:hanging="360"/>
      </w:pPr>
      <w:rPr>
        <w:rFonts w:ascii="Wingdings" w:hAnsi="Wingdings" w:hint="default"/>
      </w:rPr>
    </w:lvl>
    <w:lvl w:ilvl="3" w:tplc="040C0001">
      <w:start w:val="1"/>
      <w:numFmt w:val="bullet"/>
      <w:lvlText w:val=""/>
      <w:lvlJc w:val="left"/>
      <w:pPr>
        <w:ind w:left="2856" w:hanging="360"/>
      </w:pPr>
      <w:rPr>
        <w:rFonts w:ascii="Symbol" w:hAnsi="Symbol" w:hint="default"/>
      </w:rPr>
    </w:lvl>
    <w:lvl w:ilvl="4" w:tplc="040C0003">
      <w:start w:val="1"/>
      <w:numFmt w:val="bullet"/>
      <w:lvlText w:val="o"/>
      <w:lvlJc w:val="left"/>
      <w:pPr>
        <w:ind w:left="3576" w:hanging="360"/>
      </w:pPr>
      <w:rPr>
        <w:rFonts w:ascii="Courier New" w:hAnsi="Courier New" w:cs="Courier New" w:hint="default"/>
      </w:rPr>
    </w:lvl>
    <w:lvl w:ilvl="5" w:tplc="040C0005">
      <w:start w:val="1"/>
      <w:numFmt w:val="bullet"/>
      <w:lvlText w:val=""/>
      <w:lvlJc w:val="left"/>
      <w:pPr>
        <w:ind w:left="4296" w:hanging="360"/>
      </w:pPr>
      <w:rPr>
        <w:rFonts w:ascii="Wingdings" w:hAnsi="Wingdings" w:hint="default"/>
      </w:rPr>
    </w:lvl>
    <w:lvl w:ilvl="6" w:tplc="040C0001">
      <w:start w:val="1"/>
      <w:numFmt w:val="bullet"/>
      <w:lvlText w:val=""/>
      <w:lvlJc w:val="left"/>
      <w:pPr>
        <w:ind w:left="5016" w:hanging="360"/>
      </w:pPr>
      <w:rPr>
        <w:rFonts w:ascii="Symbol" w:hAnsi="Symbol" w:hint="default"/>
      </w:rPr>
    </w:lvl>
    <w:lvl w:ilvl="7" w:tplc="040C0003">
      <w:start w:val="1"/>
      <w:numFmt w:val="bullet"/>
      <w:lvlText w:val="o"/>
      <w:lvlJc w:val="left"/>
      <w:pPr>
        <w:ind w:left="5736" w:hanging="360"/>
      </w:pPr>
      <w:rPr>
        <w:rFonts w:ascii="Courier New" w:hAnsi="Courier New" w:cs="Courier New" w:hint="default"/>
      </w:rPr>
    </w:lvl>
    <w:lvl w:ilvl="8" w:tplc="040C0005">
      <w:start w:val="1"/>
      <w:numFmt w:val="bullet"/>
      <w:lvlText w:val=""/>
      <w:lvlJc w:val="left"/>
      <w:pPr>
        <w:ind w:left="6456" w:hanging="360"/>
      </w:pPr>
      <w:rPr>
        <w:rFonts w:ascii="Wingdings" w:hAnsi="Wingdings" w:hint="default"/>
      </w:rPr>
    </w:lvl>
  </w:abstractNum>
  <w:abstractNum w:abstractNumId="27" w15:restartNumberingAfterBreak="0">
    <w:nsid w:val="35AE0E7B"/>
    <w:multiLevelType w:val="hybridMultilevel"/>
    <w:tmpl w:val="6A08415E"/>
    <w:lvl w:ilvl="0" w:tplc="8586F7FA">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BF4D5F"/>
    <w:multiLevelType w:val="hybridMultilevel"/>
    <w:tmpl w:val="0DEED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8218E5"/>
    <w:multiLevelType w:val="hybridMultilevel"/>
    <w:tmpl w:val="969A148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392E4BDC"/>
    <w:multiLevelType w:val="hybridMultilevel"/>
    <w:tmpl w:val="DD6C0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221643"/>
    <w:multiLevelType w:val="hybridMultilevel"/>
    <w:tmpl w:val="8EAABA48"/>
    <w:lvl w:ilvl="0" w:tplc="579A2862">
      <w:start w:val="6"/>
      <w:numFmt w:val="bullet"/>
      <w:lvlText w:val=""/>
      <w:lvlJc w:val="left"/>
      <w:pPr>
        <w:ind w:left="720" w:hanging="360"/>
      </w:pPr>
      <w:rPr>
        <w:rFonts w:ascii="Symbol" w:eastAsia="Times New Roman" w:hAnsi="Symbol"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04F594B"/>
    <w:multiLevelType w:val="hybridMultilevel"/>
    <w:tmpl w:val="CBB679F0"/>
    <w:lvl w:ilvl="0" w:tplc="7CB00BB8">
      <w:start w:val="1"/>
      <w:numFmt w:val="bullet"/>
      <w:lvlText w:val=""/>
      <w:lvlJc w:val="left"/>
      <w:pPr>
        <w:tabs>
          <w:tab w:val="num" w:pos="1440"/>
        </w:tabs>
        <w:ind w:left="1440" w:hanging="360"/>
      </w:pPr>
      <w:rPr>
        <w:rFonts w:ascii="Symbol" w:hAnsi="Symbol" w:cs="Garamond"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Garamond" w:hint="default"/>
      </w:rPr>
    </w:lvl>
    <w:lvl w:ilvl="4" w:tplc="040C0003">
      <w:start w:val="1"/>
      <w:numFmt w:val="bullet"/>
      <w:lvlText w:val="o"/>
      <w:lvlJc w:val="left"/>
      <w:pPr>
        <w:tabs>
          <w:tab w:val="num" w:pos="3600"/>
        </w:tabs>
        <w:ind w:left="3600" w:hanging="360"/>
      </w:pPr>
      <w:rPr>
        <w:rFonts w:ascii="Courier New" w:hAnsi="Courier New" w:cs="Arial"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Garamond" w:hint="default"/>
      </w:rPr>
    </w:lvl>
    <w:lvl w:ilvl="7" w:tplc="040C0003">
      <w:start w:val="1"/>
      <w:numFmt w:val="bullet"/>
      <w:lvlText w:val="o"/>
      <w:lvlJc w:val="left"/>
      <w:pPr>
        <w:tabs>
          <w:tab w:val="num" w:pos="5760"/>
        </w:tabs>
        <w:ind w:left="5760" w:hanging="360"/>
      </w:pPr>
      <w:rPr>
        <w:rFonts w:ascii="Courier New" w:hAnsi="Courier New" w:cs="Arial"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A864DC8"/>
    <w:multiLevelType w:val="hybridMultilevel"/>
    <w:tmpl w:val="4DFE7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A00FCE"/>
    <w:multiLevelType w:val="hybridMultilevel"/>
    <w:tmpl w:val="09C04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D476B20"/>
    <w:multiLevelType w:val="hybridMultilevel"/>
    <w:tmpl w:val="01F429C0"/>
    <w:lvl w:ilvl="0" w:tplc="1BCCBD4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9101314">
      <w:start w:val="1"/>
      <w:numFmt w:val="bullet"/>
      <w:lvlText w:val="o"/>
      <w:lvlJc w:val="left"/>
      <w:pPr>
        <w:ind w:left="116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2C25E46">
      <w:start w:val="1"/>
      <w:numFmt w:val="bullet"/>
      <w:lvlText w:val="▪"/>
      <w:lvlJc w:val="left"/>
      <w:pPr>
        <w:ind w:left="18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898C1F8">
      <w:start w:val="1"/>
      <w:numFmt w:val="bullet"/>
      <w:lvlText w:val="•"/>
      <w:lvlJc w:val="left"/>
      <w:pPr>
        <w:ind w:left="260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A94BC36">
      <w:start w:val="1"/>
      <w:numFmt w:val="bullet"/>
      <w:lvlText w:val="o"/>
      <w:lvlJc w:val="left"/>
      <w:pPr>
        <w:ind w:left="33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73228FE">
      <w:start w:val="1"/>
      <w:numFmt w:val="bullet"/>
      <w:lvlText w:val="▪"/>
      <w:lvlJc w:val="left"/>
      <w:pPr>
        <w:ind w:left="404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6D89E94">
      <w:start w:val="1"/>
      <w:numFmt w:val="bullet"/>
      <w:lvlText w:val="•"/>
      <w:lvlJc w:val="left"/>
      <w:pPr>
        <w:ind w:left="476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708FFC2">
      <w:start w:val="1"/>
      <w:numFmt w:val="bullet"/>
      <w:lvlText w:val="o"/>
      <w:lvlJc w:val="left"/>
      <w:pPr>
        <w:ind w:left="54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0F67288">
      <w:start w:val="1"/>
      <w:numFmt w:val="bullet"/>
      <w:lvlText w:val="▪"/>
      <w:lvlJc w:val="left"/>
      <w:pPr>
        <w:ind w:left="620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08B2A90"/>
    <w:multiLevelType w:val="hybridMultilevel"/>
    <w:tmpl w:val="1B0E7146"/>
    <w:lvl w:ilvl="0" w:tplc="42E6F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0C60FC2"/>
    <w:multiLevelType w:val="hybridMultilevel"/>
    <w:tmpl w:val="738C28AE"/>
    <w:lvl w:ilvl="0" w:tplc="040C000D">
      <w:start w:val="1"/>
      <w:numFmt w:val="bullet"/>
      <w:lvlText w:val=""/>
      <w:lvlJc w:val="left"/>
      <w:pPr>
        <w:tabs>
          <w:tab w:val="num" w:pos="360"/>
        </w:tabs>
        <w:ind w:left="360" w:hanging="360"/>
      </w:pPr>
      <w:rPr>
        <w:rFonts w:ascii="Wingdings" w:hAnsi="Wingdings" w:hint="default"/>
      </w:rPr>
    </w:lvl>
    <w:lvl w:ilvl="1" w:tplc="7D00D8D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4730F24"/>
    <w:multiLevelType w:val="hybridMultilevel"/>
    <w:tmpl w:val="FAC85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5B37947"/>
    <w:multiLevelType w:val="hybridMultilevel"/>
    <w:tmpl w:val="B78AAD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5E9131E"/>
    <w:multiLevelType w:val="hybridMultilevel"/>
    <w:tmpl w:val="1FD2081A"/>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4526CD"/>
    <w:multiLevelType w:val="hybridMultilevel"/>
    <w:tmpl w:val="61184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A7F04B5"/>
    <w:multiLevelType w:val="hybridMultilevel"/>
    <w:tmpl w:val="6BCE3BB4"/>
    <w:lvl w:ilvl="0" w:tplc="42E6F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DE02A25"/>
    <w:multiLevelType w:val="hybridMultilevel"/>
    <w:tmpl w:val="1708F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D952D9"/>
    <w:multiLevelType w:val="hybridMultilevel"/>
    <w:tmpl w:val="1270BEFC"/>
    <w:lvl w:ilvl="0" w:tplc="52D2D93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40B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CE99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089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6FDD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3A069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3099C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CC29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C39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1C62689"/>
    <w:multiLevelType w:val="hybridMultilevel"/>
    <w:tmpl w:val="4552D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3B5726E"/>
    <w:multiLevelType w:val="hybridMultilevel"/>
    <w:tmpl w:val="787219C8"/>
    <w:lvl w:ilvl="0" w:tplc="6A862AEE">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D4DD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22D4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4B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ED9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384A0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69E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625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4117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B92F2C"/>
    <w:multiLevelType w:val="hybridMultilevel"/>
    <w:tmpl w:val="F0D2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F5069C"/>
    <w:multiLevelType w:val="hybridMultilevel"/>
    <w:tmpl w:val="9BA6B6BE"/>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51" w15:restartNumberingAfterBreak="0">
    <w:nsid w:val="75005810"/>
    <w:multiLevelType w:val="hybridMultilevel"/>
    <w:tmpl w:val="6F50BB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7B53166"/>
    <w:multiLevelType w:val="hybridMultilevel"/>
    <w:tmpl w:val="3182CFD0"/>
    <w:lvl w:ilvl="0" w:tplc="32BE230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AD03F18"/>
    <w:multiLevelType w:val="hybridMultilevel"/>
    <w:tmpl w:val="671AD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33"/>
  </w:num>
  <w:num w:numId="4">
    <w:abstractNumId w:val="0"/>
  </w:num>
  <w:num w:numId="5">
    <w:abstractNumId w:val="28"/>
  </w:num>
  <w:num w:numId="6">
    <w:abstractNumId w:val="52"/>
  </w:num>
  <w:num w:numId="7">
    <w:abstractNumId w:val="53"/>
  </w:num>
  <w:num w:numId="8">
    <w:abstractNumId w:val="50"/>
  </w:num>
  <w:num w:numId="9">
    <w:abstractNumId w:val="8"/>
  </w:num>
  <w:num w:numId="10">
    <w:abstractNumId w:val="30"/>
  </w:num>
  <w:num w:numId="11">
    <w:abstractNumId w:val="49"/>
  </w:num>
  <w:num w:numId="12">
    <w:abstractNumId w:val="43"/>
  </w:num>
  <w:num w:numId="13">
    <w:abstractNumId w:val="36"/>
  </w:num>
  <w:num w:numId="14">
    <w:abstractNumId w:val="10"/>
  </w:num>
  <w:num w:numId="15">
    <w:abstractNumId w:val="35"/>
  </w:num>
  <w:num w:numId="16">
    <w:abstractNumId w:val="40"/>
  </w:num>
  <w:num w:numId="17">
    <w:abstractNumId w:val="25"/>
  </w:num>
  <w:num w:numId="18">
    <w:abstractNumId w:val="12"/>
  </w:num>
  <w:num w:numId="19">
    <w:abstractNumId w:val="39"/>
  </w:num>
  <w:num w:numId="20">
    <w:abstractNumId w:val="27"/>
  </w:num>
  <w:num w:numId="21">
    <w:abstractNumId w:val="38"/>
  </w:num>
  <w:num w:numId="22">
    <w:abstractNumId w:val="20"/>
  </w:num>
  <w:num w:numId="23">
    <w:abstractNumId w:val="47"/>
  </w:num>
  <w:num w:numId="24">
    <w:abstractNumId w:val="41"/>
  </w:num>
  <w:num w:numId="25">
    <w:abstractNumId w:val="6"/>
  </w:num>
  <w:num w:numId="26">
    <w:abstractNumId w:val="9"/>
  </w:num>
  <w:num w:numId="27">
    <w:abstractNumId w:val="7"/>
  </w:num>
  <w:num w:numId="28">
    <w:abstractNumId w:val="42"/>
  </w:num>
  <w:num w:numId="29">
    <w:abstractNumId w:val="45"/>
  </w:num>
  <w:num w:numId="30">
    <w:abstractNumId w:val="51"/>
  </w:num>
  <w:num w:numId="31">
    <w:abstractNumId w:val="13"/>
  </w:num>
  <w:num w:numId="32">
    <w:abstractNumId w:val="19"/>
  </w:num>
  <w:num w:numId="33">
    <w:abstractNumId w:val="44"/>
  </w:num>
  <w:num w:numId="34">
    <w:abstractNumId w:val="11"/>
  </w:num>
  <w:num w:numId="35">
    <w:abstractNumId w:val="24"/>
  </w:num>
  <w:num w:numId="36">
    <w:abstractNumId w:val="16"/>
  </w:num>
  <w:num w:numId="37">
    <w:abstractNumId w:val="5"/>
  </w:num>
  <w:num w:numId="38">
    <w:abstractNumId w:val="32"/>
  </w:num>
  <w:num w:numId="39">
    <w:abstractNumId w:val="23"/>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4"/>
  </w:num>
  <w:num w:numId="43">
    <w:abstractNumId w:val="18"/>
  </w:num>
  <w:num w:numId="44">
    <w:abstractNumId w:val="37"/>
  </w:num>
  <w:num w:numId="45">
    <w:abstractNumId w:val="17"/>
  </w:num>
  <w:num w:numId="46">
    <w:abstractNumId w:val="46"/>
  </w:num>
  <w:num w:numId="47">
    <w:abstractNumId w:val="48"/>
  </w:num>
  <w:num w:numId="48">
    <w:abstractNumId w:val="31"/>
  </w:num>
  <w:num w:numId="49">
    <w:abstractNumId w:val="21"/>
  </w:num>
  <w:num w:numId="5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3EE9"/>
    <w:rsid w:val="00004537"/>
    <w:rsid w:val="00007D0B"/>
    <w:rsid w:val="00014716"/>
    <w:rsid w:val="00025961"/>
    <w:rsid w:val="000329A5"/>
    <w:rsid w:val="0003454B"/>
    <w:rsid w:val="00037466"/>
    <w:rsid w:val="00040472"/>
    <w:rsid w:val="00042555"/>
    <w:rsid w:val="00042E57"/>
    <w:rsid w:val="000439E4"/>
    <w:rsid w:val="00050A4E"/>
    <w:rsid w:val="000645B1"/>
    <w:rsid w:val="00087857"/>
    <w:rsid w:val="00091A58"/>
    <w:rsid w:val="00092DD0"/>
    <w:rsid w:val="000A0163"/>
    <w:rsid w:val="000A0578"/>
    <w:rsid w:val="000B2430"/>
    <w:rsid w:val="000C0C63"/>
    <w:rsid w:val="000C0DBD"/>
    <w:rsid w:val="000E09C6"/>
    <w:rsid w:val="000F5DEE"/>
    <w:rsid w:val="0011160E"/>
    <w:rsid w:val="00112CAD"/>
    <w:rsid w:val="001206EF"/>
    <w:rsid w:val="00135F5E"/>
    <w:rsid w:val="001367F2"/>
    <w:rsid w:val="00150855"/>
    <w:rsid w:val="0015099B"/>
    <w:rsid w:val="00153F0D"/>
    <w:rsid w:val="0015532E"/>
    <w:rsid w:val="00157CA2"/>
    <w:rsid w:val="00161061"/>
    <w:rsid w:val="00163DD0"/>
    <w:rsid w:val="001679BE"/>
    <w:rsid w:val="00174203"/>
    <w:rsid w:val="0017754D"/>
    <w:rsid w:val="00183B33"/>
    <w:rsid w:val="00196CB4"/>
    <w:rsid w:val="00197A5F"/>
    <w:rsid w:val="001B0EA2"/>
    <w:rsid w:val="001B2A90"/>
    <w:rsid w:val="001B461D"/>
    <w:rsid w:val="001C326B"/>
    <w:rsid w:val="001C61A9"/>
    <w:rsid w:val="001C6CAB"/>
    <w:rsid w:val="001D1F88"/>
    <w:rsid w:val="001D33B0"/>
    <w:rsid w:val="001E3518"/>
    <w:rsid w:val="001E517F"/>
    <w:rsid w:val="001F05F4"/>
    <w:rsid w:val="00204251"/>
    <w:rsid w:val="00204D78"/>
    <w:rsid w:val="002065ED"/>
    <w:rsid w:val="00211E91"/>
    <w:rsid w:val="002147FA"/>
    <w:rsid w:val="00215179"/>
    <w:rsid w:val="0021734F"/>
    <w:rsid w:val="00217369"/>
    <w:rsid w:val="00225770"/>
    <w:rsid w:val="00235F28"/>
    <w:rsid w:val="00244ED1"/>
    <w:rsid w:val="00252AE6"/>
    <w:rsid w:val="00254186"/>
    <w:rsid w:val="00255049"/>
    <w:rsid w:val="00260690"/>
    <w:rsid w:val="00263A2E"/>
    <w:rsid w:val="0026427B"/>
    <w:rsid w:val="00267F7F"/>
    <w:rsid w:val="00273433"/>
    <w:rsid w:val="0028023F"/>
    <w:rsid w:val="00287B36"/>
    <w:rsid w:val="00290500"/>
    <w:rsid w:val="002916E8"/>
    <w:rsid w:val="00297EEF"/>
    <w:rsid w:val="002A6063"/>
    <w:rsid w:val="002A7FA0"/>
    <w:rsid w:val="002B03A2"/>
    <w:rsid w:val="002B21C3"/>
    <w:rsid w:val="002D4A35"/>
    <w:rsid w:val="002E170D"/>
    <w:rsid w:val="002E34C0"/>
    <w:rsid w:val="002E4C53"/>
    <w:rsid w:val="002F0B91"/>
    <w:rsid w:val="002F6A1A"/>
    <w:rsid w:val="00314E21"/>
    <w:rsid w:val="00315297"/>
    <w:rsid w:val="003204E0"/>
    <w:rsid w:val="00324580"/>
    <w:rsid w:val="00336C1B"/>
    <w:rsid w:val="00341E13"/>
    <w:rsid w:val="00343ED5"/>
    <w:rsid w:val="00352472"/>
    <w:rsid w:val="00363A0B"/>
    <w:rsid w:val="00364A6F"/>
    <w:rsid w:val="003705E1"/>
    <w:rsid w:val="00382DCB"/>
    <w:rsid w:val="0039795D"/>
    <w:rsid w:val="003A1328"/>
    <w:rsid w:val="003B081D"/>
    <w:rsid w:val="003B2EB5"/>
    <w:rsid w:val="003B4968"/>
    <w:rsid w:val="003C0A7E"/>
    <w:rsid w:val="003D3DF5"/>
    <w:rsid w:val="003D4C66"/>
    <w:rsid w:val="003F4889"/>
    <w:rsid w:val="003F6FE5"/>
    <w:rsid w:val="00407466"/>
    <w:rsid w:val="00412F0B"/>
    <w:rsid w:val="00416D23"/>
    <w:rsid w:val="00416FB8"/>
    <w:rsid w:val="00434D92"/>
    <w:rsid w:val="00456024"/>
    <w:rsid w:val="00457479"/>
    <w:rsid w:val="004740C4"/>
    <w:rsid w:val="004757CF"/>
    <w:rsid w:val="004764EC"/>
    <w:rsid w:val="00480895"/>
    <w:rsid w:val="00482382"/>
    <w:rsid w:val="00483CC9"/>
    <w:rsid w:val="004852D8"/>
    <w:rsid w:val="00493703"/>
    <w:rsid w:val="004B2994"/>
    <w:rsid w:val="004C2411"/>
    <w:rsid w:val="004C3FFF"/>
    <w:rsid w:val="004C44EA"/>
    <w:rsid w:val="004E1C43"/>
    <w:rsid w:val="004E2B71"/>
    <w:rsid w:val="004F6FE1"/>
    <w:rsid w:val="00502CDE"/>
    <w:rsid w:val="005051FB"/>
    <w:rsid w:val="005112CE"/>
    <w:rsid w:val="00511C0E"/>
    <w:rsid w:val="00514D77"/>
    <w:rsid w:val="00520EAC"/>
    <w:rsid w:val="005358D9"/>
    <w:rsid w:val="00543A17"/>
    <w:rsid w:val="0054767B"/>
    <w:rsid w:val="00553DE4"/>
    <w:rsid w:val="005567BA"/>
    <w:rsid w:val="00556B70"/>
    <w:rsid w:val="005602C8"/>
    <w:rsid w:val="00571F04"/>
    <w:rsid w:val="00586599"/>
    <w:rsid w:val="00590577"/>
    <w:rsid w:val="005934CE"/>
    <w:rsid w:val="005938B5"/>
    <w:rsid w:val="005D08E0"/>
    <w:rsid w:val="005E3996"/>
    <w:rsid w:val="005F161F"/>
    <w:rsid w:val="00601D69"/>
    <w:rsid w:val="00603B82"/>
    <w:rsid w:val="00615433"/>
    <w:rsid w:val="006171BF"/>
    <w:rsid w:val="006224AD"/>
    <w:rsid w:val="00623AA0"/>
    <w:rsid w:val="00624CD4"/>
    <w:rsid w:val="0063665F"/>
    <w:rsid w:val="00640C69"/>
    <w:rsid w:val="00643A1E"/>
    <w:rsid w:val="00647D3A"/>
    <w:rsid w:val="00652A42"/>
    <w:rsid w:val="00661131"/>
    <w:rsid w:val="00680725"/>
    <w:rsid w:val="00681413"/>
    <w:rsid w:val="0069034A"/>
    <w:rsid w:val="00693386"/>
    <w:rsid w:val="006934BA"/>
    <w:rsid w:val="006A391E"/>
    <w:rsid w:val="006B06E9"/>
    <w:rsid w:val="006C464C"/>
    <w:rsid w:val="006D3CEE"/>
    <w:rsid w:val="006D7BC5"/>
    <w:rsid w:val="006E3650"/>
    <w:rsid w:val="006F206E"/>
    <w:rsid w:val="006F46C2"/>
    <w:rsid w:val="0071107F"/>
    <w:rsid w:val="007112FF"/>
    <w:rsid w:val="0072183D"/>
    <w:rsid w:val="00731360"/>
    <w:rsid w:val="00743D76"/>
    <w:rsid w:val="007510B3"/>
    <w:rsid w:val="00756550"/>
    <w:rsid w:val="00756FA9"/>
    <w:rsid w:val="00762004"/>
    <w:rsid w:val="007671DE"/>
    <w:rsid w:val="00770638"/>
    <w:rsid w:val="00770D4C"/>
    <w:rsid w:val="007770CA"/>
    <w:rsid w:val="007830B1"/>
    <w:rsid w:val="00786437"/>
    <w:rsid w:val="007B0D22"/>
    <w:rsid w:val="007B47F6"/>
    <w:rsid w:val="007C33D8"/>
    <w:rsid w:val="007D26DC"/>
    <w:rsid w:val="007D3755"/>
    <w:rsid w:val="007F0E5A"/>
    <w:rsid w:val="007F13A8"/>
    <w:rsid w:val="007F3ECE"/>
    <w:rsid w:val="007F729D"/>
    <w:rsid w:val="00805BE2"/>
    <w:rsid w:val="00806963"/>
    <w:rsid w:val="008178C0"/>
    <w:rsid w:val="00822219"/>
    <w:rsid w:val="00822ABF"/>
    <w:rsid w:val="008264D8"/>
    <w:rsid w:val="008267A9"/>
    <w:rsid w:val="00837B2A"/>
    <w:rsid w:val="00844D6C"/>
    <w:rsid w:val="00850C04"/>
    <w:rsid w:val="00853356"/>
    <w:rsid w:val="0086149D"/>
    <w:rsid w:val="0087454B"/>
    <w:rsid w:val="00877669"/>
    <w:rsid w:val="0088006A"/>
    <w:rsid w:val="008A071A"/>
    <w:rsid w:val="008A11B4"/>
    <w:rsid w:val="008A651E"/>
    <w:rsid w:val="008B1372"/>
    <w:rsid w:val="008B3757"/>
    <w:rsid w:val="008C5A62"/>
    <w:rsid w:val="0090541F"/>
    <w:rsid w:val="00917845"/>
    <w:rsid w:val="00920C0C"/>
    <w:rsid w:val="00920E86"/>
    <w:rsid w:val="00920FDB"/>
    <w:rsid w:val="00921058"/>
    <w:rsid w:val="00927BE8"/>
    <w:rsid w:val="009356CE"/>
    <w:rsid w:val="009376FF"/>
    <w:rsid w:val="009520D4"/>
    <w:rsid w:val="009547DB"/>
    <w:rsid w:val="009711F1"/>
    <w:rsid w:val="0098416F"/>
    <w:rsid w:val="00984B86"/>
    <w:rsid w:val="00987CE5"/>
    <w:rsid w:val="009962E0"/>
    <w:rsid w:val="009A4226"/>
    <w:rsid w:val="009A668E"/>
    <w:rsid w:val="009B2DC5"/>
    <w:rsid w:val="009C17CE"/>
    <w:rsid w:val="009D084D"/>
    <w:rsid w:val="009D22D1"/>
    <w:rsid w:val="009D2BAF"/>
    <w:rsid w:val="009D78AF"/>
    <w:rsid w:val="009E1616"/>
    <w:rsid w:val="009E19BD"/>
    <w:rsid w:val="009E3F2E"/>
    <w:rsid w:val="009F43FF"/>
    <w:rsid w:val="00A109D0"/>
    <w:rsid w:val="00A17756"/>
    <w:rsid w:val="00A264DE"/>
    <w:rsid w:val="00A27621"/>
    <w:rsid w:val="00A40FDD"/>
    <w:rsid w:val="00A42C9F"/>
    <w:rsid w:val="00A449FC"/>
    <w:rsid w:val="00A50785"/>
    <w:rsid w:val="00A5408B"/>
    <w:rsid w:val="00A5612D"/>
    <w:rsid w:val="00A56833"/>
    <w:rsid w:val="00A62515"/>
    <w:rsid w:val="00A6746E"/>
    <w:rsid w:val="00A7241D"/>
    <w:rsid w:val="00A86A99"/>
    <w:rsid w:val="00A9158C"/>
    <w:rsid w:val="00A92826"/>
    <w:rsid w:val="00A95F9B"/>
    <w:rsid w:val="00AA77CC"/>
    <w:rsid w:val="00AB2CE5"/>
    <w:rsid w:val="00AC1312"/>
    <w:rsid w:val="00AC7F69"/>
    <w:rsid w:val="00AD1316"/>
    <w:rsid w:val="00AD1935"/>
    <w:rsid w:val="00AD38C8"/>
    <w:rsid w:val="00B04818"/>
    <w:rsid w:val="00B04999"/>
    <w:rsid w:val="00B109CA"/>
    <w:rsid w:val="00B14F8E"/>
    <w:rsid w:val="00B21B76"/>
    <w:rsid w:val="00B22500"/>
    <w:rsid w:val="00B27B13"/>
    <w:rsid w:val="00B402CB"/>
    <w:rsid w:val="00B42AFC"/>
    <w:rsid w:val="00B5365E"/>
    <w:rsid w:val="00B61114"/>
    <w:rsid w:val="00B827CA"/>
    <w:rsid w:val="00B830C1"/>
    <w:rsid w:val="00B83E89"/>
    <w:rsid w:val="00B84E72"/>
    <w:rsid w:val="00B85F11"/>
    <w:rsid w:val="00B9157F"/>
    <w:rsid w:val="00B970CF"/>
    <w:rsid w:val="00BA2A12"/>
    <w:rsid w:val="00BA40D7"/>
    <w:rsid w:val="00BC21CC"/>
    <w:rsid w:val="00BC471B"/>
    <w:rsid w:val="00BD5B8D"/>
    <w:rsid w:val="00BE44D1"/>
    <w:rsid w:val="00BE556E"/>
    <w:rsid w:val="00BF2541"/>
    <w:rsid w:val="00BF4533"/>
    <w:rsid w:val="00C047A3"/>
    <w:rsid w:val="00C13528"/>
    <w:rsid w:val="00C15D29"/>
    <w:rsid w:val="00C21E23"/>
    <w:rsid w:val="00C34EA2"/>
    <w:rsid w:val="00C3551F"/>
    <w:rsid w:val="00C356C1"/>
    <w:rsid w:val="00C52259"/>
    <w:rsid w:val="00C606EB"/>
    <w:rsid w:val="00C61C6F"/>
    <w:rsid w:val="00C6257E"/>
    <w:rsid w:val="00C71F41"/>
    <w:rsid w:val="00C75575"/>
    <w:rsid w:val="00C82E63"/>
    <w:rsid w:val="00C84E45"/>
    <w:rsid w:val="00C916D8"/>
    <w:rsid w:val="00C95100"/>
    <w:rsid w:val="00C978E6"/>
    <w:rsid w:val="00CA3D46"/>
    <w:rsid w:val="00CB20F1"/>
    <w:rsid w:val="00CC6296"/>
    <w:rsid w:val="00CD6202"/>
    <w:rsid w:val="00CE502B"/>
    <w:rsid w:val="00CF6744"/>
    <w:rsid w:val="00D031E3"/>
    <w:rsid w:val="00D1751A"/>
    <w:rsid w:val="00D17F52"/>
    <w:rsid w:val="00D205F0"/>
    <w:rsid w:val="00D26C4F"/>
    <w:rsid w:val="00D329A6"/>
    <w:rsid w:val="00D32E5F"/>
    <w:rsid w:val="00D33A59"/>
    <w:rsid w:val="00D42548"/>
    <w:rsid w:val="00D43470"/>
    <w:rsid w:val="00D45E42"/>
    <w:rsid w:val="00D5085F"/>
    <w:rsid w:val="00D520E4"/>
    <w:rsid w:val="00D64C59"/>
    <w:rsid w:val="00D6547C"/>
    <w:rsid w:val="00D720A6"/>
    <w:rsid w:val="00D7244C"/>
    <w:rsid w:val="00D80A87"/>
    <w:rsid w:val="00DA7C7F"/>
    <w:rsid w:val="00DB2D0A"/>
    <w:rsid w:val="00DB46E4"/>
    <w:rsid w:val="00DB49BD"/>
    <w:rsid w:val="00DF31B1"/>
    <w:rsid w:val="00E03B54"/>
    <w:rsid w:val="00E14DF1"/>
    <w:rsid w:val="00E17D38"/>
    <w:rsid w:val="00E2250C"/>
    <w:rsid w:val="00E266E9"/>
    <w:rsid w:val="00E53475"/>
    <w:rsid w:val="00E53F0E"/>
    <w:rsid w:val="00E6037F"/>
    <w:rsid w:val="00E607CD"/>
    <w:rsid w:val="00E72044"/>
    <w:rsid w:val="00E72077"/>
    <w:rsid w:val="00E722A3"/>
    <w:rsid w:val="00E73F6F"/>
    <w:rsid w:val="00E760A1"/>
    <w:rsid w:val="00E76F32"/>
    <w:rsid w:val="00E77359"/>
    <w:rsid w:val="00E81254"/>
    <w:rsid w:val="00E83956"/>
    <w:rsid w:val="00E87656"/>
    <w:rsid w:val="00E9181B"/>
    <w:rsid w:val="00E96DE3"/>
    <w:rsid w:val="00EA19E3"/>
    <w:rsid w:val="00EA44F5"/>
    <w:rsid w:val="00EA5B98"/>
    <w:rsid w:val="00EB1BA4"/>
    <w:rsid w:val="00EC1B3B"/>
    <w:rsid w:val="00EC25EC"/>
    <w:rsid w:val="00EC27B8"/>
    <w:rsid w:val="00ED102A"/>
    <w:rsid w:val="00ED4179"/>
    <w:rsid w:val="00EE144C"/>
    <w:rsid w:val="00EE3C6E"/>
    <w:rsid w:val="00EE4321"/>
    <w:rsid w:val="00EE598B"/>
    <w:rsid w:val="00EF0236"/>
    <w:rsid w:val="00EF1BB6"/>
    <w:rsid w:val="00EF20E6"/>
    <w:rsid w:val="00EF33BF"/>
    <w:rsid w:val="00F02B5B"/>
    <w:rsid w:val="00F069CA"/>
    <w:rsid w:val="00F12C3D"/>
    <w:rsid w:val="00F25EC0"/>
    <w:rsid w:val="00F27C5A"/>
    <w:rsid w:val="00F300D2"/>
    <w:rsid w:val="00F42A16"/>
    <w:rsid w:val="00F44AC7"/>
    <w:rsid w:val="00F523B3"/>
    <w:rsid w:val="00F55B51"/>
    <w:rsid w:val="00F5619F"/>
    <w:rsid w:val="00F706C7"/>
    <w:rsid w:val="00F73DCC"/>
    <w:rsid w:val="00F810FA"/>
    <w:rsid w:val="00F9060B"/>
    <w:rsid w:val="00F9086D"/>
    <w:rsid w:val="00F97692"/>
    <w:rsid w:val="00F97A66"/>
    <w:rsid w:val="00FA6AB5"/>
    <w:rsid w:val="00FC103C"/>
    <w:rsid w:val="00FC47B1"/>
    <w:rsid w:val="00FC67B6"/>
    <w:rsid w:val="00FD1648"/>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0D6D02"/>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semiHidden/>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paragraph" w:styleId="Paragraphedeliste">
    <w:name w:val="List Paragraph"/>
    <w:basedOn w:val="Normal"/>
    <w:uiPriority w:val="34"/>
    <w:qFormat/>
    <w:rsid w:val="004F6FE1"/>
    <w:pPr>
      <w:suppressAutoHyphens/>
      <w:ind w:left="1304"/>
    </w:pPr>
    <w:rPr>
      <w:lang w:eastAsia="zh-CN"/>
    </w:rPr>
  </w:style>
  <w:style w:type="table" w:styleId="Grilledutableau">
    <w:name w:val="Table Grid"/>
    <w:basedOn w:val="TableauNormal"/>
    <w:rsid w:val="005E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
    <w:name w:val="Quick _"/>
    <w:basedOn w:val="Normal"/>
    <w:uiPriority w:val="99"/>
    <w:rsid w:val="006B06E9"/>
    <w:pPr>
      <w:widowControl w:val="0"/>
      <w:ind w:left="720" w:hanging="720"/>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26866655">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267cdf-a478-4e46-82a2-98d38b7a10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0F7A978F7ED41AB85AEE94EF395F9" ma:contentTypeVersion="15" ma:contentTypeDescription="Create a new document." ma:contentTypeScope="" ma:versionID="e37bec68d31026bad692dd46272ac788">
  <xsd:schema xmlns:xsd="http://www.w3.org/2001/XMLSchema" xmlns:xs="http://www.w3.org/2001/XMLSchema" xmlns:p="http://schemas.microsoft.com/office/2006/metadata/properties" xmlns:ns3="8394565b-b96c-4f44-9805-a0e2f9ab2173" xmlns:ns4="f4267cdf-a478-4e46-82a2-98d38b7a1027" targetNamespace="http://schemas.microsoft.com/office/2006/metadata/properties" ma:root="true" ma:fieldsID="6e19a7018b272e1642e82ee88ede6cda" ns3:_="" ns4:_="">
    <xsd:import namespace="8394565b-b96c-4f44-9805-a0e2f9ab2173"/>
    <xsd:import namespace="f4267cdf-a478-4e46-82a2-98d38b7a10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4565b-b96c-4f44-9805-a0e2f9ab2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67cdf-a478-4e46-82a2-98d38b7a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7BA8-D40D-4724-836F-DE4851478181}">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f4267cdf-a478-4e46-82a2-98d38b7a1027"/>
    <ds:schemaRef ds:uri="http://purl.org/dc/terms/"/>
    <ds:schemaRef ds:uri="8394565b-b96c-4f44-9805-a0e2f9ab217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960A78-A82A-4CB9-A6D2-95282C167D91}">
  <ds:schemaRefs>
    <ds:schemaRef ds:uri="http://schemas.microsoft.com/sharepoint/v3/contenttype/forms"/>
  </ds:schemaRefs>
</ds:datastoreItem>
</file>

<file path=customXml/itemProps3.xml><?xml version="1.0" encoding="utf-8"?>
<ds:datastoreItem xmlns:ds="http://schemas.openxmlformats.org/officeDocument/2006/customXml" ds:itemID="{6D65A727-763B-4F38-B0B3-1948E1A0A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4565b-b96c-4f44-9805-a0e2f9ab2173"/>
    <ds:schemaRef ds:uri="f4267cdf-a478-4e46-82a2-98d38b7a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3814F-18B3-4385-8603-1BCB942A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2072</Words>
  <Characters>11673</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Barke, Arjika</cp:lastModifiedBy>
  <cp:revision>10</cp:revision>
  <cp:lastPrinted>2011-08-02T10:07:00Z</cp:lastPrinted>
  <dcterms:created xsi:type="dcterms:W3CDTF">2023-11-30T17:21:00Z</dcterms:created>
  <dcterms:modified xsi:type="dcterms:W3CDTF">2023-12-05T10:43:00Z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0x01010041C0F7A978F7ED41AB85AEE94EF395F9</vt:lpwstr>
  </property>
</Properties>
</file>